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6C32BE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4970AA61"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6C32BE17">
              <w:rPr>
                <w:rFonts w:ascii="Century Gothic" w:hAnsi="Century Gothic"/>
              </w:rPr>
              <w:t xml:space="preserve">                               </w:t>
            </w:r>
            <w:r w:rsidR="00621512" w:rsidRPr="6C32BE17">
              <w:rPr>
                <w:rFonts w:ascii="Century Gothic" w:hAnsi="Century Gothic"/>
              </w:rPr>
              <w:t xml:space="preserve">  </w:t>
            </w:r>
            <w:r w:rsidRPr="6C32BE17">
              <w:rPr>
                <w:rFonts w:ascii="Century Gothic" w:hAnsi="Century Gothic"/>
              </w:rPr>
              <w:t>CURSO 20</w:t>
            </w:r>
            <w:r w:rsidR="0008616E" w:rsidRPr="6C32BE17">
              <w:rPr>
                <w:rFonts w:ascii="Century Gothic" w:hAnsi="Century Gothic"/>
              </w:rPr>
              <w:t>2</w:t>
            </w:r>
            <w:r w:rsidR="008658F2">
              <w:rPr>
                <w:rFonts w:ascii="Century Gothic" w:hAnsi="Century Gothic"/>
              </w:rPr>
              <w:t>5</w:t>
            </w:r>
            <w:r w:rsidRPr="6C32BE17">
              <w:rPr>
                <w:rFonts w:ascii="Century Gothic" w:hAnsi="Century Gothic"/>
              </w:rPr>
              <w:t>-20</w:t>
            </w:r>
            <w:r w:rsidR="00621512" w:rsidRPr="6C32BE17">
              <w:rPr>
                <w:rFonts w:ascii="Century Gothic" w:hAnsi="Century Gothic"/>
              </w:rPr>
              <w:t>2</w:t>
            </w:r>
            <w:r w:rsidR="008658F2">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5F2D5C9E" w14:textId="77777777" w:rsidR="00BC4AE0" w:rsidRDefault="00BC4AE0" w:rsidP="00BC4AE0">
      <w:pPr>
        <w:ind w:right="-737"/>
        <w:rPr>
          <w:rFonts w:ascii="Century Gothic" w:hAnsi="Century Gothic"/>
        </w:rPr>
      </w:pPr>
    </w:p>
    <w:p w14:paraId="7387355B" w14:textId="77777777" w:rsidR="008658F2" w:rsidRPr="0070448C" w:rsidRDefault="008658F2"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BC4AE0" w:rsidRPr="0070448C" w14:paraId="310E4772" w14:textId="77777777" w:rsidTr="00EB0B55">
        <w:tc>
          <w:tcPr>
            <w:tcW w:w="1701" w:type="dxa"/>
            <w:shd w:val="clear" w:color="auto" w:fill="C0C0C0"/>
          </w:tcPr>
          <w:p w14:paraId="6A46F841" w14:textId="77777777" w:rsidR="00BC4AE0" w:rsidRPr="0070448C" w:rsidRDefault="00BC4AE0"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3FAED42B" w14:textId="77777777" w:rsidR="00BC4AE0" w:rsidRPr="0070448C" w:rsidRDefault="00BC4AE0" w:rsidP="00EB0B55">
            <w:pPr>
              <w:ind w:right="-737"/>
              <w:rPr>
                <w:rFonts w:ascii="Century Gothic" w:hAnsi="Century Gothic"/>
                <w:sz w:val="22"/>
                <w:szCs w:val="22"/>
              </w:rPr>
            </w:pPr>
            <w:r>
              <w:rPr>
                <w:rFonts w:ascii="Century Gothic" w:hAnsi="Century Gothic"/>
                <w:sz w:val="22"/>
                <w:szCs w:val="22"/>
              </w:rPr>
              <w:t>Religión católica</w:t>
            </w:r>
          </w:p>
        </w:tc>
      </w:tr>
    </w:tbl>
    <w:p w14:paraId="0BD7A161" w14:textId="77777777" w:rsidR="00BC4AE0" w:rsidRPr="0070448C" w:rsidRDefault="00BC4AE0"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BC4AE0" w:rsidRPr="0070448C" w14:paraId="756A5A3D" w14:textId="77777777" w:rsidTr="00EB0B55">
        <w:tc>
          <w:tcPr>
            <w:tcW w:w="1134" w:type="dxa"/>
            <w:shd w:val="clear" w:color="auto" w:fill="C0C0C0"/>
          </w:tcPr>
          <w:p w14:paraId="6A56CC38" w14:textId="77777777" w:rsidR="00BC4AE0" w:rsidRPr="0070448C" w:rsidRDefault="00BC4AE0"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1EE57336" w14:textId="3C6BBEC8" w:rsidR="00BC4AE0" w:rsidRPr="0070448C" w:rsidRDefault="002C0843" w:rsidP="00EB0B55">
            <w:pPr>
              <w:ind w:right="-737"/>
              <w:rPr>
                <w:rFonts w:ascii="Century Gothic" w:hAnsi="Century Gothic"/>
                <w:sz w:val="22"/>
                <w:szCs w:val="22"/>
              </w:rPr>
            </w:pPr>
            <w:r>
              <w:rPr>
                <w:rFonts w:ascii="Century Gothic" w:hAnsi="Century Gothic"/>
                <w:sz w:val="22"/>
                <w:szCs w:val="22"/>
              </w:rPr>
              <w:t>4</w:t>
            </w:r>
            <w:r w:rsidR="00BC4AE0">
              <w:rPr>
                <w:rFonts w:ascii="Century Gothic" w:hAnsi="Century Gothic"/>
                <w:sz w:val="22"/>
                <w:szCs w:val="22"/>
              </w:rPr>
              <w:t>ºESO</w:t>
            </w:r>
          </w:p>
        </w:tc>
        <w:tc>
          <w:tcPr>
            <w:tcW w:w="1525" w:type="dxa"/>
            <w:shd w:val="clear" w:color="auto" w:fill="C0C0C0"/>
          </w:tcPr>
          <w:p w14:paraId="6381A38D" w14:textId="77777777" w:rsidR="00BC4AE0" w:rsidRPr="0070448C" w:rsidRDefault="00BC4AE0"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7F6C3641" w14:textId="7BF68744" w:rsidR="00BC4AE0" w:rsidRPr="0070448C" w:rsidRDefault="008658F2" w:rsidP="00EB0B55">
            <w:pPr>
              <w:ind w:right="-737"/>
              <w:rPr>
                <w:rFonts w:ascii="Century Gothic" w:hAnsi="Century Gothic"/>
                <w:sz w:val="22"/>
                <w:szCs w:val="22"/>
              </w:rPr>
            </w:pPr>
            <w:r>
              <w:rPr>
                <w:rFonts w:ascii="Century Gothic" w:hAnsi="Century Gothic"/>
                <w:sz w:val="22"/>
                <w:szCs w:val="22"/>
              </w:rPr>
              <w:t>Alejandro Leiras Aneiros</w:t>
            </w:r>
          </w:p>
        </w:tc>
      </w:tr>
    </w:tbl>
    <w:p w14:paraId="0C14D551" w14:textId="77777777" w:rsidR="00BC4AE0" w:rsidRPr="0070448C" w:rsidRDefault="00BC4AE0" w:rsidP="00BC4AE0">
      <w:pPr>
        <w:rPr>
          <w:rFonts w:ascii="Century Gothic" w:hAnsi="Century Gothic"/>
        </w:rPr>
      </w:pPr>
    </w:p>
    <w:p w14:paraId="16484158" w14:textId="77777777" w:rsidR="00BC4AE0" w:rsidRPr="0070448C" w:rsidRDefault="00BC4AE0" w:rsidP="00BC4AE0">
      <w:pPr>
        <w:rPr>
          <w:rFonts w:ascii="Century Gothic" w:hAnsi="Century Gothic"/>
        </w:rPr>
      </w:pPr>
    </w:p>
    <w:tbl>
      <w:tblPr>
        <w:tblStyle w:val="Tablaconcuadrcula"/>
        <w:tblW w:w="14459" w:type="dxa"/>
        <w:tblInd w:w="108" w:type="dxa"/>
        <w:tblLook w:val="04A0" w:firstRow="1" w:lastRow="0" w:firstColumn="1" w:lastColumn="0" w:noHBand="0" w:noVBand="1"/>
      </w:tblPr>
      <w:tblGrid>
        <w:gridCol w:w="6379"/>
        <w:gridCol w:w="8080"/>
      </w:tblGrid>
      <w:tr w:rsidR="00BC4AE0" w:rsidRPr="0070448C" w14:paraId="24CF1A78" w14:textId="77777777" w:rsidTr="00EB0B55">
        <w:trPr>
          <w:gridAfter w:val="1"/>
          <w:wAfter w:w="8080" w:type="dxa"/>
        </w:trPr>
        <w:tc>
          <w:tcPr>
            <w:tcW w:w="6379" w:type="dxa"/>
            <w:shd w:val="clear" w:color="auto" w:fill="C0C0C0"/>
          </w:tcPr>
          <w:p w14:paraId="6CFF9A4B" w14:textId="77777777" w:rsidR="00BC4AE0" w:rsidRPr="0070448C" w:rsidRDefault="00BC4AE0" w:rsidP="00EB0B55">
            <w:pPr>
              <w:ind w:right="-737"/>
              <w:rPr>
                <w:rFonts w:ascii="Century Gothic" w:hAnsi="Century Gothic"/>
              </w:rPr>
            </w:pPr>
            <w:r w:rsidRPr="0070448C">
              <w:rPr>
                <w:rFonts w:ascii="Century Gothic" w:hAnsi="Century Gothic"/>
              </w:rPr>
              <w:t>PROCEDIMIENTOS E INSTRUMENTOS DE EVALUACIÓN:</w:t>
            </w:r>
          </w:p>
        </w:tc>
      </w:tr>
      <w:tr w:rsidR="00BC4AE0" w:rsidRPr="0070448C" w14:paraId="3DCDE5D8" w14:textId="77777777" w:rsidTr="00EB0B55">
        <w:trPr>
          <w:trHeight w:val="2937"/>
        </w:trPr>
        <w:tc>
          <w:tcPr>
            <w:tcW w:w="14459" w:type="dxa"/>
            <w:gridSpan w:val="2"/>
          </w:tcPr>
          <w:p w14:paraId="383744BC" w14:textId="77777777" w:rsidR="00BC4AE0" w:rsidRPr="0070448C" w:rsidRDefault="00BC4AE0" w:rsidP="00EB0B55">
            <w:pPr>
              <w:ind w:right="-108"/>
              <w:rPr>
                <w:rFonts w:ascii="Century Gothic" w:hAnsi="Century Gothic"/>
                <w:sz w:val="20"/>
                <w:szCs w:val="20"/>
              </w:rPr>
            </w:pPr>
          </w:p>
          <w:p w14:paraId="3B54C3A7"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normaltextrun"/>
                <w:rFonts w:ascii="Century Gothic" w:hAnsi="Century Gothic" w:cs="Segoe UI"/>
                <w:color w:val="262626"/>
                <w:sz w:val="20"/>
                <w:szCs w:val="20"/>
              </w:rPr>
              <w:t>En cumplimiento de la Resolución de 26 de junio de 2023, de la Consejería de Educación, por la que se regulan aspectos de la ordenación académica de las enseñanzas de la Educación Primaria y de la evaluación del aprendizaje del alumnado, se comunica que:</w:t>
            </w:r>
            <w:r>
              <w:rPr>
                <w:rStyle w:val="eop"/>
                <w:rFonts w:ascii="Century Gothic" w:hAnsi="Century Gothic" w:cs="Segoe UI"/>
                <w:color w:val="262626"/>
                <w:sz w:val="20"/>
                <w:szCs w:val="20"/>
              </w:rPr>
              <w:t> </w:t>
            </w:r>
          </w:p>
          <w:p w14:paraId="3DE2B1F6"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3CD21178" w14:textId="77777777" w:rsidR="00BC4AE0" w:rsidRDefault="00BC4AE0" w:rsidP="00BC4AE0">
            <w:pPr>
              <w:pStyle w:val="paragraph"/>
              <w:numPr>
                <w:ilvl w:val="0"/>
                <w:numId w:val="29"/>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 lo largo del curso se evaluará el grado de adquisición de las competencias específicas de la materia a través de los criterios de evaluación asociados, prestando especial atención al progreso del alumnado.</w:t>
            </w:r>
            <w:r>
              <w:rPr>
                <w:rStyle w:val="eop"/>
                <w:rFonts w:ascii="Century Gothic" w:hAnsi="Century Gothic" w:cs="Segoe UI"/>
                <w:color w:val="262626"/>
                <w:sz w:val="20"/>
                <w:szCs w:val="20"/>
              </w:rPr>
              <w:t> </w:t>
            </w:r>
          </w:p>
          <w:p w14:paraId="61F50009"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0F0F3223" w14:textId="77777777" w:rsidR="00BC4AE0" w:rsidRDefault="00BC4AE0" w:rsidP="00BC4AE0">
            <w:pPr>
              <w:pStyle w:val="paragraph"/>
              <w:numPr>
                <w:ilvl w:val="0"/>
                <w:numId w:val="30"/>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La evaluación será continua, y se valorará tanto el trabajo diario en clase como las distintas producciones del alumnado: pruebas orales, libreta, pruebas escritas, evidencias escritas, producciones individuales y producciones grupales.</w:t>
            </w:r>
            <w:r>
              <w:rPr>
                <w:rStyle w:val="eop"/>
                <w:rFonts w:ascii="Century Gothic" w:hAnsi="Century Gothic" w:cs="Segoe UI"/>
                <w:color w:val="262626"/>
                <w:sz w:val="20"/>
                <w:szCs w:val="20"/>
              </w:rPr>
              <w:t> </w:t>
            </w:r>
          </w:p>
          <w:p w14:paraId="55032C86"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75CFF947" w14:textId="77777777" w:rsidR="00BC4AE0" w:rsidRDefault="00BC4AE0" w:rsidP="00BC4AE0">
            <w:pPr>
              <w:pStyle w:val="paragraph"/>
              <w:numPr>
                <w:ilvl w:val="0"/>
                <w:numId w:val="31"/>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recoger</w:t>
            </w:r>
            <w:r>
              <w:rPr>
                <w:rStyle w:val="normaltextrun"/>
                <w:rFonts w:ascii="Century Gothic" w:hAnsi="Century Gothic" w:cs="Segoe UI"/>
                <w:color w:val="262626"/>
                <w:sz w:val="20"/>
                <w:szCs w:val="20"/>
              </w:rPr>
              <w:t xml:space="preserve"> la información nos serviremos de los siguientes procedimientos:</w:t>
            </w:r>
            <w:r>
              <w:rPr>
                <w:rStyle w:val="eop"/>
                <w:rFonts w:ascii="Century Gothic" w:hAnsi="Century Gothic" w:cs="Segoe UI"/>
                <w:color w:val="262626"/>
                <w:sz w:val="20"/>
                <w:szCs w:val="20"/>
              </w:rPr>
              <w:t> </w:t>
            </w:r>
          </w:p>
          <w:p w14:paraId="469B0883" w14:textId="77777777" w:rsidR="00BC4AE0" w:rsidRDefault="00BC4AE0" w:rsidP="00BC4AE0">
            <w:pPr>
              <w:pStyle w:val="paragraph"/>
              <w:numPr>
                <w:ilvl w:val="0"/>
                <w:numId w:val="32"/>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Observación directa y sistemática del alumnado, centrándose en los siguientes indicadores:</w:t>
            </w:r>
            <w:r>
              <w:rPr>
                <w:rStyle w:val="eop"/>
                <w:rFonts w:ascii="Century Gothic" w:hAnsi="Century Gothic" w:cs="Segoe UI"/>
                <w:color w:val="262626"/>
                <w:sz w:val="20"/>
                <w:szCs w:val="20"/>
              </w:rPr>
              <w:t> </w:t>
            </w:r>
          </w:p>
          <w:p w14:paraId="44A25CD6" w14:textId="77777777" w:rsidR="00BC4AE0" w:rsidRDefault="00BC4AE0" w:rsidP="00BC4AE0">
            <w:pPr>
              <w:pStyle w:val="paragraph"/>
              <w:numPr>
                <w:ilvl w:val="0"/>
                <w:numId w:val="33"/>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Iniciativa e interés por el trabajo.</w:t>
            </w:r>
            <w:r>
              <w:rPr>
                <w:rStyle w:val="eop"/>
                <w:rFonts w:ascii="Century Gothic" w:hAnsi="Century Gothic" w:cs="Segoe UI"/>
                <w:color w:val="262626"/>
                <w:sz w:val="20"/>
                <w:szCs w:val="20"/>
              </w:rPr>
              <w:t> </w:t>
            </w:r>
          </w:p>
          <w:p w14:paraId="23D05004" w14:textId="77777777" w:rsidR="00BC4AE0" w:rsidRDefault="00BC4AE0" w:rsidP="00BC4AE0">
            <w:pPr>
              <w:pStyle w:val="paragraph"/>
              <w:numPr>
                <w:ilvl w:val="0"/>
                <w:numId w:val="33"/>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Participación en las actividades de clase, tanto individuales como grupales.</w:t>
            </w:r>
            <w:r>
              <w:rPr>
                <w:rStyle w:val="eop"/>
                <w:rFonts w:ascii="Century Gothic" w:hAnsi="Century Gothic" w:cs="Segoe UI"/>
                <w:color w:val="262626"/>
                <w:sz w:val="20"/>
                <w:szCs w:val="20"/>
              </w:rPr>
              <w:t> </w:t>
            </w:r>
          </w:p>
          <w:p w14:paraId="099A6DDE" w14:textId="77777777" w:rsidR="00BC4AE0" w:rsidRDefault="00BC4AE0" w:rsidP="00BC4AE0">
            <w:pPr>
              <w:pStyle w:val="paragraph"/>
              <w:numPr>
                <w:ilvl w:val="0"/>
                <w:numId w:val="34"/>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Análisis de las producciones realizadas por el alumnado: ejercicios, debates, lecturas, resúmenes, esquemas, comentarios, comprensión oral y escrita, proyectos, etc., prestando atención al progreso individual.</w:t>
            </w:r>
            <w:r>
              <w:rPr>
                <w:rStyle w:val="eop"/>
                <w:rFonts w:ascii="Century Gothic" w:hAnsi="Century Gothic" w:cs="Segoe UI"/>
                <w:color w:val="262626"/>
                <w:sz w:val="20"/>
                <w:szCs w:val="20"/>
              </w:rPr>
              <w:t> </w:t>
            </w:r>
          </w:p>
          <w:p w14:paraId="04758AE9" w14:textId="77777777" w:rsidR="00BC4AE0" w:rsidRDefault="00BC4AE0" w:rsidP="00BC4AE0">
            <w:pPr>
              <w:pStyle w:val="paragraph"/>
              <w:numPr>
                <w:ilvl w:val="0"/>
                <w:numId w:val="34"/>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Interacciones orales con el alumnado.</w:t>
            </w:r>
            <w:r>
              <w:rPr>
                <w:rStyle w:val="eop"/>
                <w:rFonts w:ascii="Century Gothic" w:hAnsi="Century Gothic" w:cs="Segoe UI"/>
                <w:color w:val="262626"/>
                <w:sz w:val="20"/>
                <w:szCs w:val="20"/>
              </w:rPr>
              <w:t> </w:t>
            </w:r>
          </w:p>
          <w:p w14:paraId="2C5EB508" w14:textId="77777777" w:rsidR="00BC4AE0" w:rsidRDefault="00BC4AE0" w:rsidP="00BC4AE0">
            <w:pPr>
              <w:pStyle w:val="paragraph"/>
              <w:numPr>
                <w:ilvl w:val="0"/>
                <w:numId w:val="34"/>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Pruebas específicas.</w:t>
            </w:r>
            <w:r>
              <w:rPr>
                <w:rStyle w:val="eop"/>
                <w:rFonts w:ascii="Century Gothic" w:hAnsi="Century Gothic" w:cs="Segoe UI"/>
                <w:color w:val="262626"/>
                <w:sz w:val="20"/>
                <w:szCs w:val="20"/>
              </w:rPr>
              <w:t> </w:t>
            </w:r>
          </w:p>
          <w:p w14:paraId="4853CA13"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517C1065" w14:textId="77777777" w:rsidR="00BC4AE0" w:rsidRDefault="00BC4AE0" w:rsidP="00BC4AE0">
            <w:pPr>
              <w:pStyle w:val="paragraph"/>
              <w:numPr>
                <w:ilvl w:val="0"/>
                <w:numId w:val="35"/>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analizar</w:t>
            </w:r>
            <w:r>
              <w:rPr>
                <w:rStyle w:val="normaltextrun"/>
                <w:rFonts w:ascii="Century Gothic" w:hAnsi="Century Gothic" w:cs="Segoe UI"/>
                <w:color w:val="262626"/>
                <w:sz w:val="20"/>
                <w:szCs w:val="20"/>
              </w:rPr>
              <w:t xml:space="preserve"> la información recogida, se emplearán instrumentos variados, como listas de control, escalas de observación, rúbricas de evaluación, textos escritos, producciones orales, pruebas objetivas y anecdotario.</w:t>
            </w:r>
            <w:r>
              <w:rPr>
                <w:rStyle w:val="eop"/>
                <w:rFonts w:ascii="Century Gothic" w:hAnsi="Century Gothic" w:cs="Segoe UI"/>
                <w:color w:val="262626"/>
                <w:sz w:val="20"/>
                <w:szCs w:val="20"/>
              </w:rPr>
              <w:t> </w:t>
            </w:r>
          </w:p>
          <w:p w14:paraId="1F8DD633" w14:textId="77777777" w:rsidR="00BC4AE0" w:rsidRDefault="00BC4AE0"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1F5F1E66" w14:textId="77777777" w:rsidR="00BC4AE0" w:rsidRDefault="00BC4AE0" w:rsidP="00BC4AE0">
            <w:pPr>
              <w:pStyle w:val="paragraph"/>
              <w:numPr>
                <w:ilvl w:val="0"/>
                <w:numId w:val="36"/>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r>
              <w:rPr>
                <w:rStyle w:val="eop"/>
                <w:rFonts w:ascii="Century Gothic" w:hAnsi="Century Gothic" w:cs="Segoe UI"/>
                <w:color w:val="262626"/>
                <w:sz w:val="20"/>
                <w:szCs w:val="20"/>
              </w:rPr>
              <w:t> </w:t>
            </w:r>
          </w:p>
          <w:p w14:paraId="1F1DE78E" w14:textId="77777777" w:rsidR="00BC4AE0" w:rsidRDefault="00BC4AE0" w:rsidP="00EB0B55">
            <w:pPr>
              <w:pStyle w:val="paragraph"/>
              <w:spacing w:before="0" w:beforeAutospacing="0" w:after="0" w:afterAutospacing="0"/>
              <w:ind w:left="720"/>
              <w:textAlignment w:val="baseline"/>
              <w:rPr>
                <w:rFonts w:ascii="Segoe UI" w:hAnsi="Segoe UI" w:cs="Segoe UI"/>
                <w:sz w:val="18"/>
                <w:szCs w:val="18"/>
              </w:rPr>
            </w:pPr>
            <w:r>
              <w:rPr>
                <w:rStyle w:val="eop"/>
                <w:rFonts w:ascii="Century Gothic" w:hAnsi="Century Gothic" w:cs="Segoe UI"/>
                <w:color w:val="262626"/>
                <w:sz w:val="20"/>
                <w:szCs w:val="20"/>
              </w:rPr>
              <w:t> </w:t>
            </w:r>
          </w:p>
          <w:p w14:paraId="5948E469" w14:textId="77777777" w:rsidR="00BC4AE0" w:rsidRDefault="00BC4AE0" w:rsidP="00BC4AE0">
            <w:pPr>
              <w:pStyle w:val="paragraph"/>
              <w:numPr>
                <w:ilvl w:val="0"/>
                <w:numId w:val="37"/>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r>
              <w:rPr>
                <w:rStyle w:val="eop"/>
                <w:rFonts w:ascii="Century Gothic" w:hAnsi="Century Gothic" w:cs="Segoe UI"/>
                <w:color w:val="262626"/>
                <w:sz w:val="20"/>
                <w:szCs w:val="20"/>
              </w:rPr>
              <w:t> </w:t>
            </w:r>
          </w:p>
          <w:p w14:paraId="5C6F8854" w14:textId="77777777" w:rsidR="00BC4AE0" w:rsidRPr="000129E9" w:rsidRDefault="00BC4AE0" w:rsidP="00EB0B55">
            <w:pPr>
              <w:jc w:val="both"/>
              <w:rPr>
                <w:rFonts w:ascii="Century Gothic" w:hAnsi="Century Gothic" w:cs="Arial"/>
                <w:color w:val="262626"/>
                <w:sz w:val="20"/>
                <w:szCs w:val="20"/>
                <w:lang w:val="es-ES"/>
              </w:rPr>
            </w:pPr>
          </w:p>
        </w:tc>
      </w:tr>
    </w:tbl>
    <w:p w14:paraId="1EF75574" w14:textId="77777777" w:rsidR="00BC4AE0" w:rsidRPr="0070448C" w:rsidRDefault="00BC4AE0" w:rsidP="00BC4AE0">
      <w:pPr>
        <w:rPr>
          <w:rFonts w:ascii="Century Gothic" w:hAnsi="Century Gothic"/>
        </w:rPr>
      </w:pPr>
    </w:p>
    <w:p w14:paraId="11960FA5" w14:textId="77777777" w:rsidR="00BC4AE0" w:rsidRPr="0070448C" w:rsidRDefault="00BC4AE0" w:rsidP="00BC4AE0">
      <w:pPr>
        <w:rPr>
          <w:rFonts w:ascii="Century Gothic" w:hAnsi="Century Gothic"/>
        </w:rPr>
      </w:pPr>
    </w:p>
    <w:p w14:paraId="44E2F1E0" w14:textId="77777777" w:rsidR="00BC4AE0" w:rsidRPr="0070448C" w:rsidRDefault="00BC4AE0" w:rsidP="00BC4AE0">
      <w:pPr>
        <w:rPr>
          <w:rFonts w:ascii="Century Gothic" w:hAnsi="Century Gothic"/>
        </w:rPr>
      </w:pPr>
    </w:p>
    <w:tbl>
      <w:tblPr>
        <w:tblW w:w="14972" w:type="dxa"/>
        <w:tblInd w:w="-176" w:type="dxa"/>
        <w:tblBorders>
          <w:bottom w:val="single" w:sz="24" w:space="0" w:color="F79646"/>
        </w:tblBorders>
        <w:tblLook w:val="00A0" w:firstRow="1" w:lastRow="0" w:firstColumn="1" w:lastColumn="0" w:noHBand="0" w:noVBand="0"/>
      </w:tblPr>
      <w:tblGrid>
        <w:gridCol w:w="10079"/>
        <w:gridCol w:w="4893"/>
      </w:tblGrid>
      <w:tr w:rsidR="00BC4AE0" w:rsidRPr="0070448C" w14:paraId="6A9534EF" w14:textId="77777777" w:rsidTr="00EB0B55">
        <w:tc>
          <w:tcPr>
            <w:tcW w:w="10079" w:type="dxa"/>
            <w:tcBorders>
              <w:bottom w:val="single" w:sz="24" w:space="0" w:color="F79646"/>
            </w:tcBorders>
          </w:tcPr>
          <w:p w14:paraId="5165FC69" w14:textId="77777777" w:rsidR="00BC4AE0" w:rsidRPr="0070448C" w:rsidRDefault="00BC4AE0" w:rsidP="00EB0B55">
            <w:pPr>
              <w:rPr>
                <w:rFonts w:ascii="Century Gothic" w:eastAsia="MS Gothi" w:hAnsi="Century Gothic" w:cs="Century Gothic"/>
                <w:color w:val="000000"/>
              </w:rPr>
            </w:pPr>
            <w:r w:rsidRPr="0070448C">
              <w:rPr>
                <w:rFonts w:ascii="Century Gothic" w:eastAsia="MS Gothi" w:hAnsi="Century Gothic" w:cs="Century Gothic"/>
                <w:color w:val="000000"/>
              </w:rPr>
              <w:t>COLEGIO SANTO DOMINGO NAVIA</w:t>
            </w:r>
          </w:p>
        </w:tc>
        <w:tc>
          <w:tcPr>
            <w:tcW w:w="4893" w:type="dxa"/>
            <w:tcBorders>
              <w:bottom w:val="single" w:sz="24" w:space="0" w:color="F79646"/>
            </w:tcBorders>
          </w:tcPr>
          <w:p w14:paraId="50912069" w14:textId="6E97D367" w:rsidR="00BC4AE0" w:rsidRPr="0070448C" w:rsidRDefault="00BC4AE0" w:rsidP="00EB0B55">
            <w:pPr>
              <w:jc w:val="right"/>
              <w:rPr>
                <w:rFonts w:ascii="Century Gothic" w:eastAsia="MS Gothi" w:hAnsi="Century Gothic"/>
                <w:color w:val="000000"/>
              </w:rPr>
            </w:pPr>
            <w:r w:rsidRPr="0070448C">
              <w:rPr>
                <w:rFonts w:ascii="Century Gothic" w:eastAsia="MS Gothi" w:hAnsi="Century Gothic" w:cs="Century Gothic"/>
                <w:color w:val="000000"/>
              </w:rPr>
              <w:t xml:space="preserve"> 202</w:t>
            </w:r>
            <w:r w:rsidR="007A43A7">
              <w:rPr>
                <w:rFonts w:ascii="Century Gothic" w:eastAsia="MS Gothi" w:hAnsi="Century Gothic" w:cs="Century Gothic"/>
                <w:color w:val="000000"/>
              </w:rPr>
              <w:t>5</w:t>
            </w:r>
            <w:r w:rsidRPr="0070448C">
              <w:rPr>
                <w:rFonts w:ascii="Century Gothic" w:eastAsia="MS Gothi" w:hAnsi="Century Gothic" w:cs="Century Gothic"/>
                <w:color w:val="000000"/>
              </w:rPr>
              <w:t xml:space="preserve"> - 202</w:t>
            </w:r>
            <w:r w:rsidR="007A43A7">
              <w:rPr>
                <w:rFonts w:ascii="Century Gothic" w:eastAsia="MS Gothi" w:hAnsi="Century Gothic" w:cs="Century Gothic"/>
                <w:color w:val="000000"/>
              </w:rPr>
              <w:t>6</w:t>
            </w:r>
          </w:p>
        </w:tc>
      </w:tr>
    </w:tbl>
    <w:p w14:paraId="791C9807" w14:textId="77777777" w:rsidR="00BC4AE0" w:rsidRPr="0070448C" w:rsidRDefault="00BC4AE0" w:rsidP="00BC4AE0">
      <w:pPr>
        <w:rPr>
          <w:rFonts w:ascii="Century Gothic" w:hAnsi="Century Gothic"/>
          <w:vanish/>
        </w:rPr>
      </w:pPr>
    </w:p>
    <w:tbl>
      <w:tblPr>
        <w:tblpPr w:leftFromText="141" w:rightFromText="141" w:vertAnchor="text" w:horzAnchor="page" w:tblpX="1039" w:tblpY="188"/>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14868"/>
      </w:tblGrid>
      <w:tr w:rsidR="00BC4AE0" w:rsidRPr="0070448C" w14:paraId="1DCBC6C3" w14:textId="77777777" w:rsidTr="00EB0B55">
        <w:tc>
          <w:tcPr>
            <w:tcW w:w="14868" w:type="dxa"/>
            <w:tcBorders>
              <w:top w:val="nil"/>
              <w:left w:val="nil"/>
              <w:bottom w:val="single" w:sz="24" w:space="0" w:color="F79646"/>
              <w:right w:val="nil"/>
            </w:tcBorders>
          </w:tcPr>
          <w:p w14:paraId="59013143" w14:textId="77777777" w:rsidR="00BC4AE0" w:rsidRPr="0070448C" w:rsidRDefault="00BC4AE0" w:rsidP="00EB0B55">
            <w:pPr>
              <w:rPr>
                <w:rFonts w:ascii="Century Gothic" w:eastAsia="MS Gothi" w:hAnsi="Century Gothic"/>
                <w:color w:val="000000"/>
              </w:rPr>
            </w:pPr>
            <w:r w:rsidRPr="0070448C">
              <w:rPr>
                <w:rFonts w:ascii="Century Gothic" w:eastAsia="MS Gothi" w:hAnsi="Century Gothic" w:cs="Century Gothic"/>
                <w:color w:val="000000"/>
              </w:rPr>
              <w:t xml:space="preserve"> CRITERIOS DE EVALUACIÓN Y CALIFICACIÓN</w:t>
            </w:r>
          </w:p>
        </w:tc>
      </w:tr>
    </w:tbl>
    <w:p w14:paraId="2D94DE23" w14:textId="77777777" w:rsidR="00BC4AE0" w:rsidRPr="0070448C" w:rsidRDefault="00BC4AE0" w:rsidP="00BC4AE0">
      <w:pPr>
        <w:ind w:right="-737"/>
        <w:rPr>
          <w:rFonts w:ascii="Century Gothic" w:hAnsi="Century Gothic"/>
        </w:rPr>
      </w:pPr>
    </w:p>
    <w:p w14:paraId="431AC081" w14:textId="77777777" w:rsidR="00BC4AE0" w:rsidRPr="0070448C" w:rsidRDefault="00BC4AE0" w:rsidP="00BC4AE0">
      <w:pPr>
        <w:ind w:right="-737"/>
        <w:rPr>
          <w:rFonts w:ascii="Century Gothic" w:hAnsi="Century Gothic"/>
        </w:rPr>
      </w:pPr>
    </w:p>
    <w:p w14:paraId="7457DBE4" w14:textId="77777777" w:rsidR="00BC4AE0" w:rsidRPr="0070448C" w:rsidRDefault="00BC4AE0" w:rsidP="00BC4AE0">
      <w:pPr>
        <w:ind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BC4AE0" w:rsidRPr="0070448C" w14:paraId="65D80561" w14:textId="77777777" w:rsidTr="00EB0B55">
        <w:trPr>
          <w:trHeight w:val="357"/>
        </w:trPr>
        <w:tc>
          <w:tcPr>
            <w:tcW w:w="568" w:type="pct"/>
            <w:shd w:val="clear" w:color="auto" w:fill="CCCCCC"/>
            <w:vAlign w:val="center"/>
          </w:tcPr>
          <w:p w14:paraId="699BC185" w14:textId="77777777" w:rsidR="00BC4AE0" w:rsidRPr="0070448C" w:rsidRDefault="00BC4AE0"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ASIGNATURA:</w:t>
            </w:r>
          </w:p>
        </w:tc>
        <w:tc>
          <w:tcPr>
            <w:tcW w:w="1392" w:type="pct"/>
            <w:shd w:val="clear" w:color="auto" w:fill="F3F3F3"/>
            <w:vAlign w:val="center"/>
          </w:tcPr>
          <w:p w14:paraId="175C09B9" w14:textId="77777777" w:rsidR="00BC4AE0" w:rsidRPr="0070448C" w:rsidRDefault="00BC4AE0" w:rsidP="008658F2">
            <w:pPr>
              <w:ind w:right="-108"/>
              <w:rPr>
                <w:rFonts w:ascii="Century Gothic" w:eastAsia="MS MinNew Roman" w:hAnsi="Century Gothic"/>
                <w:sz w:val="22"/>
                <w:szCs w:val="22"/>
                <w:lang w:val="es-ES"/>
              </w:rPr>
            </w:pPr>
            <w:r>
              <w:rPr>
                <w:rFonts w:ascii="Century Gothic" w:eastAsia="MS MinNew Roman" w:hAnsi="Century Gothic"/>
                <w:sz w:val="22"/>
                <w:szCs w:val="22"/>
                <w:lang w:val="es-ES"/>
              </w:rPr>
              <w:t>Religión Católica</w:t>
            </w:r>
          </w:p>
        </w:tc>
        <w:tc>
          <w:tcPr>
            <w:tcW w:w="371" w:type="pct"/>
            <w:shd w:val="clear" w:color="auto" w:fill="CCCCCC"/>
            <w:vAlign w:val="center"/>
          </w:tcPr>
          <w:p w14:paraId="40EDC218" w14:textId="77777777" w:rsidR="00BC4AE0" w:rsidRPr="0070448C" w:rsidRDefault="00BC4AE0" w:rsidP="00EB0B55">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7C3BDBEC" w14:textId="3536A8D1" w:rsidR="00BC4AE0" w:rsidRPr="0070448C" w:rsidRDefault="002C0843"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4</w:t>
            </w:r>
            <w:r w:rsidR="00BC4AE0">
              <w:rPr>
                <w:rFonts w:ascii="Century Gothic" w:eastAsia="MS MinNew Roman" w:hAnsi="Century Gothic"/>
                <w:sz w:val="22"/>
                <w:szCs w:val="22"/>
                <w:lang w:val="es-ES"/>
              </w:rPr>
              <w:t>º ESO</w:t>
            </w:r>
          </w:p>
        </w:tc>
        <w:tc>
          <w:tcPr>
            <w:tcW w:w="88" w:type="pct"/>
            <w:shd w:val="clear" w:color="auto" w:fill="CCCCCC"/>
            <w:vAlign w:val="center"/>
          </w:tcPr>
          <w:p w14:paraId="1F70D855" w14:textId="77777777" w:rsidR="00BC4AE0" w:rsidRPr="0070448C" w:rsidRDefault="00BC4AE0"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4728086D" w14:textId="70ACD84D" w:rsidR="00BC4AE0" w:rsidRPr="0070448C" w:rsidRDefault="008658F2"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Alejandro Leiras Aneiros</w:t>
            </w:r>
          </w:p>
        </w:tc>
      </w:tr>
    </w:tbl>
    <w:p w14:paraId="2B533487" w14:textId="77777777" w:rsidR="00BC4AE0" w:rsidRPr="0070448C" w:rsidRDefault="00BC4AE0" w:rsidP="00BC4AE0">
      <w:pPr>
        <w:ind w:right="-737"/>
        <w:rPr>
          <w:rFonts w:ascii="Century Gothic" w:hAnsi="Century Gothic"/>
          <w:lang w:val="es-ES"/>
        </w:rPr>
      </w:pPr>
    </w:p>
    <w:tbl>
      <w:tblPr>
        <w:tblW w:w="151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0"/>
        <w:gridCol w:w="2136"/>
        <w:gridCol w:w="5404"/>
        <w:gridCol w:w="906"/>
        <w:gridCol w:w="2611"/>
      </w:tblGrid>
      <w:tr w:rsidR="007A43A7" w:rsidRPr="0070448C" w14:paraId="1C2DAFEC" w14:textId="77777777" w:rsidTr="007A43A7">
        <w:trPr>
          <w:trHeight w:val="238"/>
        </w:trPr>
        <w:tc>
          <w:tcPr>
            <w:tcW w:w="15127" w:type="dxa"/>
            <w:gridSpan w:val="5"/>
          </w:tcPr>
          <w:p w14:paraId="3212F42A" w14:textId="2F150CD3" w:rsidR="008658F2" w:rsidRPr="0070448C" w:rsidRDefault="008658F2" w:rsidP="00EB0B55">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t>COMPETENCIAS ESPECÍFICAS Y CRITERIOS DE EVALUACIÓN ASOCIADOS:</w:t>
            </w:r>
          </w:p>
        </w:tc>
      </w:tr>
      <w:tr w:rsidR="007A43A7" w:rsidRPr="0070448C" w14:paraId="3F46B914" w14:textId="77777777" w:rsidTr="007A43A7">
        <w:trPr>
          <w:trHeight w:val="302"/>
        </w:trPr>
        <w:tc>
          <w:tcPr>
            <w:tcW w:w="4070" w:type="dxa"/>
            <w:shd w:val="clear" w:color="auto" w:fill="F3F3F3"/>
          </w:tcPr>
          <w:p w14:paraId="1FC2C136" w14:textId="77777777" w:rsidR="008658F2" w:rsidRPr="0070448C" w:rsidRDefault="008658F2" w:rsidP="008658F2">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2136" w:type="dxa"/>
            <w:noWrap/>
          </w:tcPr>
          <w:p w14:paraId="324B503A" w14:textId="717C934E" w:rsidR="008658F2" w:rsidRPr="0070448C" w:rsidRDefault="008658F2" w:rsidP="008658F2">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5404" w:type="dxa"/>
            <w:shd w:val="clear" w:color="auto" w:fill="F3F3F3"/>
          </w:tcPr>
          <w:p w14:paraId="0D7AEB3E" w14:textId="23CAB33F" w:rsidR="008658F2" w:rsidRPr="0070448C" w:rsidRDefault="008658F2" w:rsidP="008658F2">
            <w:pPr>
              <w:ind w:right="32"/>
              <w:jc w:val="center"/>
              <w:rPr>
                <w:rFonts w:ascii="Century Gothic" w:eastAsia="MS MinNew Roman" w:hAnsi="Century Gothic"/>
                <w:sz w:val="16"/>
                <w:szCs w:val="16"/>
                <w:lang w:val="es-ES"/>
              </w:rPr>
            </w:pPr>
          </w:p>
          <w:p w14:paraId="3F9F6CF6" w14:textId="77777777" w:rsidR="008658F2" w:rsidRPr="0070448C" w:rsidRDefault="008658F2" w:rsidP="008658F2">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6223DF20" w14:textId="77777777" w:rsidR="008658F2" w:rsidRPr="0070448C" w:rsidRDefault="008658F2" w:rsidP="008658F2">
            <w:pPr>
              <w:ind w:right="-109"/>
              <w:jc w:val="center"/>
              <w:rPr>
                <w:rFonts w:ascii="Century Gothic" w:eastAsia="MS MinNew Roman" w:hAnsi="Century Gothic"/>
                <w:sz w:val="16"/>
                <w:szCs w:val="16"/>
                <w:lang w:val="es-ES"/>
              </w:rPr>
            </w:pPr>
          </w:p>
        </w:tc>
        <w:tc>
          <w:tcPr>
            <w:tcW w:w="906" w:type="dxa"/>
          </w:tcPr>
          <w:p w14:paraId="3712CA62" w14:textId="7F3CD4BD" w:rsidR="008658F2" w:rsidRPr="0070448C" w:rsidRDefault="008658F2" w:rsidP="008658F2">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2611" w:type="dxa"/>
            <w:shd w:val="clear" w:color="auto" w:fill="F3F3F3"/>
          </w:tcPr>
          <w:p w14:paraId="1533AC97" w14:textId="099F15C5" w:rsidR="008658F2" w:rsidRPr="0070448C" w:rsidRDefault="008658F2" w:rsidP="008658F2">
            <w:pPr>
              <w:ind w:right="32"/>
              <w:jc w:val="center"/>
              <w:rPr>
                <w:rFonts w:ascii="Century Gothic" w:eastAsia="MS MinNew Roman" w:hAnsi="Century Gothic"/>
                <w:sz w:val="16"/>
                <w:szCs w:val="16"/>
                <w:lang w:val="es-ES"/>
              </w:rPr>
            </w:pPr>
          </w:p>
          <w:p w14:paraId="7A70C7C9" w14:textId="77777777" w:rsidR="008658F2" w:rsidRPr="0070448C" w:rsidRDefault="008658F2" w:rsidP="008658F2">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53AD6D4B" w14:textId="77777777" w:rsidR="008658F2" w:rsidRPr="0070448C" w:rsidRDefault="008658F2" w:rsidP="008658F2">
            <w:pPr>
              <w:ind w:right="-109"/>
              <w:jc w:val="center"/>
              <w:rPr>
                <w:rFonts w:ascii="Century Gothic" w:eastAsia="MS MinNew Roman" w:hAnsi="Century Gothic"/>
                <w:sz w:val="16"/>
                <w:szCs w:val="16"/>
                <w:lang w:val="es-ES"/>
              </w:rPr>
            </w:pPr>
          </w:p>
        </w:tc>
      </w:tr>
      <w:tr w:rsidR="007A43A7" w:rsidRPr="00E71FE0" w14:paraId="7B6E5C8A" w14:textId="77777777" w:rsidTr="007A43A7">
        <w:trPr>
          <w:trHeight w:val="1285"/>
        </w:trPr>
        <w:tc>
          <w:tcPr>
            <w:tcW w:w="4070" w:type="dxa"/>
            <w:vMerge w:val="restart"/>
          </w:tcPr>
          <w:p w14:paraId="0207745E" w14:textId="4E90F92B" w:rsidR="008658F2" w:rsidRPr="0079631C" w:rsidRDefault="008658F2" w:rsidP="6719B0FA">
            <w:pPr>
              <w:pStyle w:val="Default"/>
              <w:rPr>
                <w:rFonts w:ascii="Century Gothic" w:eastAsia="MS Mincho" w:hAnsi="Century Gothic" w:cs="Proxima Nova Lt"/>
                <w:sz w:val="18"/>
                <w:szCs w:val="18"/>
                <w:lang w:eastAsia="es-ES"/>
              </w:rPr>
            </w:pPr>
            <w:r>
              <w:rPr>
                <w:rFonts w:ascii="Century Gothic" w:eastAsia="MS Mincho" w:hAnsi="Century Gothic" w:cs="Proxima Nova Lt"/>
                <w:color w:val="000000" w:themeColor="text1"/>
                <w:sz w:val="18"/>
                <w:szCs w:val="18"/>
                <w:lang w:eastAsia="es-ES"/>
              </w:rPr>
              <w:t>1.</w:t>
            </w:r>
            <w:r w:rsidRPr="6719B0FA">
              <w:rPr>
                <w:rFonts w:ascii="Century Gothic" w:eastAsia="MS Mincho" w:hAnsi="Century Gothic" w:cs="Proxima Nova Lt"/>
                <w:color w:val="000000" w:themeColor="text1"/>
                <w:sz w:val="18"/>
                <w:szCs w:val="18"/>
                <w:lang w:eastAsia="es-ES"/>
              </w:rPr>
              <w:t>Identificar, valorar y expresar los elementos clave de la dignidad e identidad personal a través de la interpretación de biografías significativas, para asumir la propia dignidad y aceptar la identidad personal, respetar la de los otros, y desarrollar con libertad un proyecto de vida con sentido.</w:t>
            </w:r>
          </w:p>
        </w:tc>
        <w:tc>
          <w:tcPr>
            <w:tcW w:w="2136" w:type="dxa"/>
            <w:vMerge w:val="restart"/>
            <w:noWrap/>
          </w:tcPr>
          <w:p w14:paraId="6C93C419" w14:textId="0CCE49F0" w:rsidR="008658F2" w:rsidRPr="6719B0FA" w:rsidRDefault="007A43A7" w:rsidP="6719B0FA">
            <w:pPr>
              <w:widowControl w:val="0"/>
              <w:tabs>
                <w:tab w:val="left" w:pos="2399"/>
              </w:tabs>
              <w:autoSpaceDE w:val="0"/>
              <w:autoSpaceDN w:val="0"/>
              <w:spacing w:before="184" w:line="254" w:lineRule="auto"/>
              <w:ind w:right="1581"/>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t>15%</w:t>
            </w:r>
          </w:p>
        </w:tc>
        <w:tc>
          <w:tcPr>
            <w:tcW w:w="5404" w:type="dxa"/>
          </w:tcPr>
          <w:p w14:paraId="10007E26" w14:textId="0E51A0D5" w:rsidR="008658F2" w:rsidRPr="008658F2" w:rsidRDefault="008658F2" w:rsidP="008658F2">
            <w:pPr>
              <w:rPr>
                <w:rFonts w:ascii="Century Gothic" w:hAnsi="Century Gothic"/>
                <w:sz w:val="18"/>
                <w:szCs w:val="18"/>
              </w:rPr>
            </w:pPr>
            <w:r w:rsidRPr="008658F2">
              <w:rPr>
                <w:rFonts w:ascii="Century Gothic" w:hAnsi="Century Gothic"/>
                <w:sz w:val="18"/>
                <w:szCs w:val="18"/>
              </w:rPr>
              <w:t>1.1 Reconocer los rasgos esenciales de la antropología cristiana, relacionándolos con los derechos fundamentales y la defensa de la dignidad humana, verificándolos en situaciones globales.</w:t>
            </w:r>
          </w:p>
          <w:p w14:paraId="7DF443DA" w14:textId="77777777" w:rsidR="008658F2" w:rsidRPr="008658F2" w:rsidRDefault="008658F2" w:rsidP="008658F2">
            <w:pPr>
              <w:rPr>
                <w:rFonts w:ascii="Century Gothic" w:hAnsi="Century Gothic"/>
                <w:sz w:val="18"/>
                <w:szCs w:val="18"/>
              </w:rPr>
            </w:pPr>
          </w:p>
        </w:tc>
        <w:tc>
          <w:tcPr>
            <w:tcW w:w="906" w:type="dxa"/>
          </w:tcPr>
          <w:p w14:paraId="5C546B5C" w14:textId="28A3BA41" w:rsidR="008658F2" w:rsidRPr="6719B0FA" w:rsidRDefault="007A43A7" w:rsidP="6719B0FA">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50%</w:t>
            </w:r>
          </w:p>
        </w:tc>
        <w:tc>
          <w:tcPr>
            <w:tcW w:w="2611" w:type="dxa"/>
          </w:tcPr>
          <w:p w14:paraId="552C5300" w14:textId="66EAE4B2" w:rsidR="008658F2" w:rsidRPr="00B150E1" w:rsidRDefault="008658F2" w:rsidP="6719B0FA">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Textos escritos</w:t>
            </w:r>
          </w:p>
          <w:p w14:paraId="175637A1" w14:textId="06714727" w:rsidR="008658F2" w:rsidRPr="00B150E1" w:rsidRDefault="008658F2" w:rsidP="6719B0FA">
            <w:pPr>
              <w:pStyle w:val="Default"/>
              <w:rPr>
                <w:rFonts w:ascii="Century Gothic" w:eastAsia="MS Mincho" w:hAnsi="Century Gothic" w:cs="Proxima Nova Lt"/>
                <w:sz w:val="18"/>
                <w:szCs w:val="18"/>
                <w:lang w:eastAsia="es-ES"/>
              </w:rPr>
            </w:pPr>
          </w:p>
          <w:p w14:paraId="1EDC1069" w14:textId="490DCA22" w:rsidR="008658F2" w:rsidRPr="00B150E1" w:rsidRDefault="008658F2" w:rsidP="6719B0FA">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Escalas de observación</w:t>
            </w:r>
          </w:p>
        </w:tc>
      </w:tr>
      <w:tr w:rsidR="007A43A7" w:rsidRPr="00E71FE0" w14:paraId="60688117" w14:textId="77777777" w:rsidTr="007A43A7">
        <w:trPr>
          <w:trHeight w:val="1284"/>
        </w:trPr>
        <w:tc>
          <w:tcPr>
            <w:tcW w:w="4070" w:type="dxa"/>
            <w:vMerge/>
          </w:tcPr>
          <w:p w14:paraId="53E11683" w14:textId="77777777" w:rsidR="007A43A7" w:rsidRDefault="007A43A7" w:rsidP="007A43A7">
            <w:pPr>
              <w:pStyle w:val="Pa0"/>
              <w:spacing w:after="240"/>
              <w:rPr>
                <w:rFonts w:ascii="Century Gothic" w:hAnsi="Century Gothic" w:cs="Proxima Nova Lt"/>
                <w:color w:val="000000"/>
                <w:sz w:val="18"/>
                <w:szCs w:val="18"/>
              </w:rPr>
            </w:pPr>
          </w:p>
        </w:tc>
        <w:tc>
          <w:tcPr>
            <w:tcW w:w="2136" w:type="dxa"/>
            <w:vMerge/>
            <w:noWrap/>
          </w:tcPr>
          <w:p w14:paraId="7D630A2B" w14:textId="77777777" w:rsidR="007A43A7" w:rsidRPr="6719B0FA" w:rsidRDefault="007A43A7" w:rsidP="007A43A7">
            <w:pPr>
              <w:widowControl w:val="0"/>
              <w:tabs>
                <w:tab w:val="left" w:pos="2399"/>
              </w:tabs>
              <w:autoSpaceDE w:val="0"/>
              <w:autoSpaceDN w:val="0"/>
              <w:spacing w:before="184" w:line="254" w:lineRule="auto"/>
              <w:ind w:right="1581"/>
              <w:jc w:val="both"/>
              <w:rPr>
                <w:rFonts w:ascii="Century Gothic" w:hAnsi="Century Gothic" w:cs="Proxima Nova Lt"/>
                <w:color w:val="000000" w:themeColor="text1"/>
                <w:sz w:val="18"/>
                <w:szCs w:val="18"/>
                <w:lang w:val="es-ES"/>
              </w:rPr>
            </w:pPr>
          </w:p>
        </w:tc>
        <w:tc>
          <w:tcPr>
            <w:tcW w:w="5404" w:type="dxa"/>
          </w:tcPr>
          <w:p w14:paraId="7BE9482A" w14:textId="7BD6E02D" w:rsidR="007A43A7" w:rsidRPr="008658F2" w:rsidRDefault="007A43A7" w:rsidP="007A43A7">
            <w:pPr>
              <w:rPr>
                <w:rFonts w:ascii="Century Gothic" w:hAnsi="Century Gothic"/>
                <w:sz w:val="18"/>
                <w:szCs w:val="18"/>
              </w:rPr>
            </w:pPr>
            <w:r w:rsidRPr="008658F2">
              <w:rPr>
                <w:rFonts w:ascii="Century Gothic" w:hAnsi="Century Gothic"/>
                <w:sz w:val="18"/>
                <w:szCs w:val="18"/>
              </w:rPr>
              <w:t>1.2 Formular un proyecto personal de vida con sentido que responda a valores de cuidado propio, de los demás y de la naturaleza, respetando los de los otros, tomando como referencia a Jesucristo, siendo capaz de modular estas opciones en situaciones vitales complejas.</w:t>
            </w:r>
          </w:p>
          <w:p w14:paraId="3E269FF9" w14:textId="3E888A29" w:rsidR="007A43A7" w:rsidRPr="008658F2" w:rsidRDefault="007A43A7" w:rsidP="007A43A7">
            <w:pPr>
              <w:rPr>
                <w:rFonts w:ascii="Century Gothic" w:hAnsi="Century Gothic"/>
                <w:sz w:val="18"/>
                <w:szCs w:val="18"/>
              </w:rPr>
            </w:pPr>
          </w:p>
        </w:tc>
        <w:tc>
          <w:tcPr>
            <w:tcW w:w="906" w:type="dxa"/>
          </w:tcPr>
          <w:p w14:paraId="1202EA90" w14:textId="08F1450C"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6D2F4CFA" w14:textId="2DA79B70"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Diana</w:t>
            </w:r>
          </w:p>
          <w:p w14:paraId="482A3A93" w14:textId="3AF5205E" w:rsidR="007A43A7" w:rsidRPr="00B150E1" w:rsidRDefault="007A43A7" w:rsidP="007A43A7">
            <w:pPr>
              <w:pStyle w:val="Default"/>
              <w:rPr>
                <w:rFonts w:ascii="Century Gothic" w:eastAsia="MS Mincho" w:hAnsi="Century Gothic" w:cs="Proxima Nova Lt"/>
                <w:sz w:val="18"/>
                <w:szCs w:val="18"/>
                <w:lang w:eastAsia="es-ES"/>
              </w:rPr>
            </w:pPr>
          </w:p>
          <w:p w14:paraId="58EAA702" w14:textId="78C0EA77"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Lista de control</w:t>
            </w:r>
          </w:p>
          <w:p w14:paraId="6AD3F4F0" w14:textId="1B8DB658" w:rsidR="007A43A7" w:rsidRPr="00B150E1" w:rsidRDefault="007A43A7" w:rsidP="007A43A7">
            <w:pPr>
              <w:pStyle w:val="Default"/>
              <w:rPr>
                <w:rFonts w:ascii="Century Gothic" w:eastAsia="MS Mincho" w:hAnsi="Century Gothic" w:cs="Proxima Nova Lt"/>
                <w:sz w:val="18"/>
                <w:szCs w:val="18"/>
                <w:lang w:eastAsia="es-ES"/>
              </w:rPr>
            </w:pPr>
          </w:p>
        </w:tc>
      </w:tr>
      <w:tr w:rsidR="007A43A7" w:rsidRPr="00E71FE0" w14:paraId="2E16644B" w14:textId="77777777" w:rsidTr="007A43A7">
        <w:trPr>
          <w:trHeight w:val="682"/>
        </w:trPr>
        <w:tc>
          <w:tcPr>
            <w:tcW w:w="4070" w:type="dxa"/>
            <w:vMerge w:val="restart"/>
          </w:tcPr>
          <w:p w14:paraId="242D2A65" w14:textId="77777777" w:rsidR="007A43A7" w:rsidRPr="00E3000F" w:rsidRDefault="007A43A7" w:rsidP="007A43A7">
            <w:pPr>
              <w:pStyle w:val="Default"/>
              <w:rPr>
                <w:rFonts w:ascii="Century Gothic" w:eastAsia="MS Mincho" w:hAnsi="Century Gothic" w:cs="Proxima Nova Lt"/>
                <w:sz w:val="18"/>
                <w:szCs w:val="18"/>
                <w:lang w:eastAsia="es-ES"/>
              </w:rPr>
            </w:pPr>
          </w:p>
          <w:p w14:paraId="4291B669" w14:textId="4E7ACE90" w:rsidR="007A43A7" w:rsidRDefault="007A43A7" w:rsidP="007A43A7">
            <w:pPr>
              <w:spacing w:after="240"/>
              <w:jc w:val="both"/>
              <w:rPr>
                <w:rFonts w:ascii="Century Gothic" w:hAnsi="Century Gothic" w:cs="Proxima Nova Lt"/>
                <w:sz w:val="18"/>
                <w:szCs w:val="18"/>
                <w:lang w:val="es-ES"/>
              </w:rPr>
            </w:pPr>
            <w:r>
              <w:rPr>
                <w:rFonts w:ascii="Century Gothic" w:hAnsi="Century Gothic" w:cs="Proxima Nova Lt"/>
                <w:color w:val="000000" w:themeColor="text1"/>
                <w:sz w:val="18"/>
                <w:szCs w:val="18"/>
                <w:lang w:val="es-ES"/>
              </w:rPr>
              <w:t>2.</w:t>
            </w:r>
            <w:r w:rsidRPr="6719B0FA">
              <w:rPr>
                <w:rFonts w:ascii="Century Gothic" w:hAnsi="Century Gothic" w:cs="Proxima Nova Lt"/>
                <w:color w:val="000000" w:themeColor="text1"/>
                <w:sz w:val="18"/>
                <w:szCs w:val="18"/>
                <w:lang w:val="es-ES"/>
              </w:rPr>
              <w:t>Valorar la condición relacional del ser humano, desarrollando destrezas y actitudes sociales orientadas a la justicia y a la mejora de la convivencia teniendo en cuenta el magisterio social de la Iglesia, para aprender a vivir con otros y contribuir a la fraternidad universal y la sostenibilidad del planeta</w:t>
            </w:r>
          </w:p>
          <w:p w14:paraId="73C032C4" w14:textId="7F08DF74" w:rsidR="007A43A7" w:rsidRDefault="007A43A7" w:rsidP="007A43A7">
            <w:pPr>
              <w:pStyle w:val="Default"/>
              <w:rPr>
                <w:rFonts w:ascii="Century Gothic" w:eastAsia="MS Mincho" w:hAnsi="Century Gothic" w:cs="Proxima Nova Lt"/>
                <w:sz w:val="18"/>
                <w:szCs w:val="18"/>
                <w:lang w:eastAsia="es-ES"/>
              </w:rPr>
            </w:pPr>
          </w:p>
        </w:tc>
        <w:tc>
          <w:tcPr>
            <w:tcW w:w="2136" w:type="dxa"/>
            <w:vMerge w:val="restart"/>
            <w:noWrap/>
          </w:tcPr>
          <w:p w14:paraId="579B0044" w14:textId="1D445AF2" w:rsidR="007A43A7" w:rsidRPr="6719B0FA" w:rsidRDefault="007A43A7" w:rsidP="007A43A7">
            <w:pPr>
              <w:widowControl w:val="0"/>
              <w:tabs>
                <w:tab w:val="left" w:pos="2399"/>
              </w:tabs>
              <w:autoSpaceDE w:val="0"/>
              <w:autoSpaceDN w:val="0"/>
              <w:spacing w:before="183" w:line="252" w:lineRule="auto"/>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t>20%</w:t>
            </w:r>
          </w:p>
        </w:tc>
        <w:tc>
          <w:tcPr>
            <w:tcW w:w="5404" w:type="dxa"/>
          </w:tcPr>
          <w:p w14:paraId="2ACC2E24" w14:textId="5B89FC25" w:rsidR="007A43A7" w:rsidRPr="00E71FE0" w:rsidRDefault="007A43A7" w:rsidP="007A43A7">
            <w:pPr>
              <w:widowControl w:val="0"/>
              <w:tabs>
                <w:tab w:val="left" w:pos="2399"/>
              </w:tabs>
              <w:autoSpaceDE w:val="0"/>
              <w:autoSpaceDN w:val="0"/>
              <w:spacing w:before="183"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2.1 Asumir valores y actitudes de cuidado personal, de los otros, de la naturaleza y de los espacios comunes, favoreciendo actitudes de respeto, gratuidad, reconciliación, inclusión social y sostenibilidad.</w:t>
            </w:r>
            <w:r w:rsidRPr="00E3000F">
              <w:rPr>
                <w:noProof/>
              </w:rPr>
              <mc:AlternateContent>
                <mc:Choice Requires="wps">
                  <w:drawing>
                    <wp:anchor distT="0" distB="0" distL="0" distR="0" simplePos="0" relativeHeight="251669504" behindDoc="0" locked="0" layoutInCell="1" allowOverlap="1" wp14:anchorId="484B942C" wp14:editId="16804410">
                      <wp:simplePos x="0" y="0"/>
                      <wp:positionH relativeFrom="page">
                        <wp:posOffset>7144181</wp:posOffset>
                      </wp:positionH>
                      <wp:positionV relativeFrom="paragraph">
                        <wp:posOffset>188440</wp:posOffset>
                      </wp:positionV>
                      <wp:extent cx="231775" cy="1330325"/>
                      <wp:effectExtent l="0" t="0" r="0" b="0"/>
                      <wp:wrapNone/>
                      <wp:docPr id="650674842" name="Text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775" cy="1330325"/>
                              </a:xfrm>
                              <a:prstGeom prst="rect">
                                <a:avLst/>
                              </a:prstGeom>
                            </wps:spPr>
                            <wps:txbx>
                              <w:txbxContent>
                                <w:p w14:paraId="109841B9" w14:textId="77777777" w:rsidR="007A43A7" w:rsidRDefault="007A43A7" w:rsidP="007A43A7">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3C1E0556" w14:textId="77777777" w:rsidR="007A43A7" w:rsidRDefault="007A43A7" w:rsidP="007A43A7">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0">
                                    <w:r>
                                      <w:rPr>
                                        <w:spacing w:val="-2"/>
                                        <w:sz w:val="14"/>
                                      </w:rPr>
                                      <w:t>https://www</w:t>
                                    </w:r>
                                  </w:hyperlink>
                                  <w:r>
                                    <w:rPr>
                                      <w:spacing w:val="-2"/>
                                      <w:sz w:val="14"/>
                                    </w:rPr>
                                    <w:t>.boe.es</w:t>
                                  </w:r>
                                </w:p>
                              </w:txbxContent>
                            </wps:txbx>
                            <wps:bodyPr vert="vert270" wrap="square" lIns="0" tIns="0" rIns="0" bIns="0" rtlCol="0">
                              <a:noAutofit/>
                            </wps:bodyPr>
                          </wps:wsp>
                        </a:graphicData>
                      </a:graphic>
                    </wp:anchor>
                  </w:drawing>
                </mc:Choice>
                <mc:Fallback>
                  <w:pict>
                    <v:shapetype w14:anchorId="484B942C" id="_x0000_t202" coordsize="21600,21600" o:spt="202" path="m,l,21600r21600,l21600,xe">
                      <v:stroke joinstyle="miter"/>
                      <v:path gradientshapeok="t" o:connecttype="rect"/>
                    </v:shapetype>
                    <v:shape id="Textbox 174" o:spid="_x0000_s1026" type="#_x0000_t202" style="position:absolute;left:0;text-align:left;margin-left:562.55pt;margin-top:14.85pt;width:18.25pt;height:104.75pt;z-index:2516695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" filled="f" stroked="f">
                      <v:textbox style="layout-flow:vertical;mso-layout-flow-alt:bottom-to-top" inset="0,0,0,0">
                        <w:txbxContent>
                          <w:p w14:paraId="109841B9" w14:textId="77777777" w:rsidR="007A43A7" w:rsidRDefault="007A43A7" w:rsidP="007A43A7">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3C1E0556" w14:textId="77777777" w:rsidR="007A43A7" w:rsidRDefault="007A43A7" w:rsidP="007A43A7">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1">
                              <w:r>
                                <w:rPr>
                                  <w:spacing w:val="-2"/>
                                  <w:sz w:val="14"/>
                                </w:rPr>
                                <w:t>https://www</w:t>
                              </w:r>
                            </w:hyperlink>
                            <w:r>
                              <w:rPr>
                                <w:spacing w:val="-2"/>
                                <w:sz w:val="14"/>
                              </w:rPr>
                              <w:t>.boe.es</w:t>
                            </w:r>
                          </w:p>
                        </w:txbxContent>
                      </v:textbox>
                      <w10:wrap anchorx="page"/>
                    </v:shape>
                  </w:pict>
                </mc:Fallback>
              </mc:AlternateContent>
            </w:r>
          </w:p>
          <w:p w14:paraId="2F686D62" w14:textId="77777777" w:rsidR="007A43A7" w:rsidRPr="00E71FE0" w:rsidRDefault="007A43A7" w:rsidP="007A43A7">
            <w:pPr>
              <w:widowControl w:val="0"/>
              <w:tabs>
                <w:tab w:val="left" w:pos="2399"/>
              </w:tabs>
              <w:autoSpaceDE w:val="0"/>
              <w:autoSpaceDN w:val="0"/>
              <w:spacing w:line="254" w:lineRule="auto"/>
              <w:ind w:right="1582"/>
              <w:jc w:val="both"/>
              <w:rPr>
                <w:rFonts w:ascii="Century Gothic" w:hAnsi="Century Gothic" w:cs="Proxima Nova Lt"/>
                <w:sz w:val="18"/>
                <w:szCs w:val="18"/>
              </w:rPr>
            </w:pPr>
          </w:p>
        </w:tc>
        <w:tc>
          <w:tcPr>
            <w:tcW w:w="906" w:type="dxa"/>
          </w:tcPr>
          <w:p w14:paraId="6D996309" w14:textId="2AF2A3A5"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232C53C5" w14:textId="14ED45BF"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Rubrica de aprendizaje</w:t>
            </w:r>
          </w:p>
          <w:p w14:paraId="12152EF2" w14:textId="1926EFB1" w:rsidR="007A43A7" w:rsidRPr="00B150E1" w:rsidRDefault="007A43A7" w:rsidP="007A43A7">
            <w:pPr>
              <w:pStyle w:val="Default"/>
              <w:rPr>
                <w:rFonts w:ascii="Century Gothic" w:eastAsia="MS Mincho" w:hAnsi="Century Gothic" w:cs="Proxima Nova Lt"/>
                <w:sz w:val="18"/>
                <w:szCs w:val="18"/>
                <w:lang w:eastAsia="es-ES"/>
              </w:rPr>
            </w:pPr>
          </w:p>
          <w:p w14:paraId="54391CE5" w14:textId="1931F02C"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Pruebas objetivas</w:t>
            </w:r>
          </w:p>
        </w:tc>
      </w:tr>
      <w:tr w:rsidR="007A43A7" w14:paraId="6E57B31B" w14:textId="77777777" w:rsidTr="007A43A7">
        <w:trPr>
          <w:trHeight w:val="682"/>
        </w:trPr>
        <w:tc>
          <w:tcPr>
            <w:tcW w:w="4070" w:type="dxa"/>
            <w:vMerge/>
          </w:tcPr>
          <w:p w14:paraId="192D27CB" w14:textId="77777777" w:rsidR="007A43A7" w:rsidRDefault="007A43A7" w:rsidP="007A43A7"/>
        </w:tc>
        <w:tc>
          <w:tcPr>
            <w:tcW w:w="2136" w:type="dxa"/>
            <w:vMerge/>
            <w:noWrap/>
          </w:tcPr>
          <w:p w14:paraId="1658E08A" w14:textId="77777777" w:rsidR="007A43A7" w:rsidRPr="6719B0FA" w:rsidRDefault="007A43A7" w:rsidP="007A43A7">
            <w:pPr>
              <w:tabs>
                <w:tab w:val="left" w:pos="2399"/>
              </w:tabs>
              <w:spacing w:line="252" w:lineRule="auto"/>
              <w:jc w:val="both"/>
              <w:rPr>
                <w:rFonts w:ascii="Century Gothic" w:hAnsi="Century Gothic" w:cs="Proxima Nova Lt"/>
                <w:color w:val="000000" w:themeColor="text1"/>
                <w:sz w:val="18"/>
                <w:szCs w:val="18"/>
                <w:lang w:val="es-ES"/>
              </w:rPr>
            </w:pPr>
          </w:p>
        </w:tc>
        <w:tc>
          <w:tcPr>
            <w:tcW w:w="5404" w:type="dxa"/>
          </w:tcPr>
          <w:p w14:paraId="3484ED5D" w14:textId="70660EF6" w:rsidR="007A43A7" w:rsidRDefault="007A43A7" w:rsidP="007A43A7">
            <w:pPr>
              <w:tabs>
                <w:tab w:val="left" w:pos="2399"/>
              </w:tabs>
              <w:spacing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2.2 Cooperar a la construcción de sociedades justas y democráticas, fortaleciendo vínculos sociales e intergeneracionales, y las relaciones en modelos de interdependencia, analizando la realidad, teniendo en cuenta los principios y valores del magisterio social de la Iglesia y promoviendo el desarrollo humano integral.</w:t>
            </w:r>
          </w:p>
          <w:p w14:paraId="32669361" w14:textId="7C521ED0" w:rsidR="007A43A7" w:rsidRDefault="007A43A7" w:rsidP="007A43A7">
            <w:pPr>
              <w:jc w:val="both"/>
              <w:rPr>
                <w:rFonts w:ascii="Century Gothic" w:hAnsi="Century Gothic" w:cs="Proxima Nova Lt"/>
                <w:sz w:val="18"/>
                <w:szCs w:val="18"/>
              </w:rPr>
            </w:pPr>
          </w:p>
        </w:tc>
        <w:tc>
          <w:tcPr>
            <w:tcW w:w="906" w:type="dxa"/>
          </w:tcPr>
          <w:p w14:paraId="37DA91AC" w14:textId="397CB2F4"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63278F09" w14:textId="30794862" w:rsidR="007A43A7"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Monografía</w:t>
            </w:r>
          </w:p>
          <w:p w14:paraId="5C3150A4" w14:textId="7CF4F628" w:rsidR="007A43A7" w:rsidRDefault="007A43A7" w:rsidP="007A43A7">
            <w:pPr>
              <w:pStyle w:val="Default"/>
              <w:rPr>
                <w:rFonts w:ascii="Century Gothic" w:eastAsia="MS Mincho" w:hAnsi="Century Gothic" w:cs="Proxima Nova Lt"/>
                <w:sz w:val="18"/>
                <w:szCs w:val="18"/>
                <w:lang w:eastAsia="es-ES"/>
              </w:rPr>
            </w:pPr>
          </w:p>
          <w:p w14:paraId="347273AB" w14:textId="1F302F7B" w:rsidR="007A43A7"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Producciones orales</w:t>
            </w:r>
          </w:p>
        </w:tc>
      </w:tr>
      <w:tr w:rsidR="007A43A7" w14:paraId="60F12488" w14:textId="77777777" w:rsidTr="007A43A7">
        <w:trPr>
          <w:trHeight w:val="682"/>
        </w:trPr>
        <w:tc>
          <w:tcPr>
            <w:tcW w:w="4070" w:type="dxa"/>
            <w:vMerge w:val="restart"/>
          </w:tcPr>
          <w:p w14:paraId="7CD61E3D" w14:textId="55A37748" w:rsidR="007A43A7" w:rsidRDefault="007A43A7" w:rsidP="007A43A7">
            <w:r w:rsidRPr="00F06717">
              <w:rPr>
                <w:rStyle w:val="normaltextrun"/>
                <w:rFonts w:ascii="Century Gothic" w:hAnsi="Century Gothic" w:cs="Segoe UI"/>
                <w:color w:val="262626" w:themeColor="text1" w:themeTint="D9"/>
                <w:sz w:val="20"/>
                <w:szCs w:val="20"/>
              </w:rPr>
              <w:t>3.</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 xml:space="preserve">Asumir los desafíos de la humanidad desde una perspectiva inclusiva </w:t>
            </w:r>
            <w:r w:rsidRPr="00F06717">
              <w:rPr>
                <w:rStyle w:val="normaltextrun"/>
                <w:rFonts w:ascii="Century Gothic" w:hAnsi="Century Gothic" w:cs="Segoe UI"/>
                <w:color w:val="262626" w:themeColor="text1" w:themeTint="D9"/>
                <w:sz w:val="20"/>
                <w:szCs w:val="20"/>
              </w:rPr>
              <w:lastRenderedPageBreak/>
              <w:t>reconociendo las necesidades individuales y sociales, discerniéndolos con las claves del “Reino de Dios”, para implicarse personal y profesionalmente en la transformación social y el logro del bien común.</w:t>
            </w:r>
          </w:p>
        </w:tc>
        <w:tc>
          <w:tcPr>
            <w:tcW w:w="2136" w:type="dxa"/>
            <w:vMerge w:val="restart"/>
            <w:noWrap/>
          </w:tcPr>
          <w:p w14:paraId="37926426" w14:textId="446623C8" w:rsidR="007A43A7" w:rsidRDefault="007A43A7" w:rsidP="007A43A7">
            <w:pPr>
              <w:rPr>
                <w:rFonts w:ascii="Century Gothic" w:hAnsi="Century Gothic"/>
                <w:sz w:val="18"/>
                <w:szCs w:val="18"/>
              </w:rPr>
            </w:pPr>
            <w:r>
              <w:rPr>
                <w:rFonts w:ascii="Century Gothic" w:hAnsi="Century Gothic"/>
                <w:sz w:val="18"/>
                <w:szCs w:val="18"/>
              </w:rPr>
              <w:lastRenderedPageBreak/>
              <w:t>20%</w:t>
            </w:r>
          </w:p>
        </w:tc>
        <w:tc>
          <w:tcPr>
            <w:tcW w:w="5404" w:type="dxa"/>
          </w:tcPr>
          <w:p w14:paraId="7B1BD936" w14:textId="6AAADAA2" w:rsidR="007A43A7" w:rsidRPr="008658F2" w:rsidRDefault="007A43A7" w:rsidP="007A43A7">
            <w:pPr>
              <w:rPr>
                <w:rFonts w:ascii="Century Gothic" w:hAnsi="Century Gothic"/>
                <w:sz w:val="18"/>
                <w:szCs w:val="18"/>
              </w:rPr>
            </w:pPr>
            <w:r>
              <w:rPr>
                <w:rFonts w:ascii="Century Gothic" w:hAnsi="Century Gothic"/>
                <w:sz w:val="18"/>
                <w:szCs w:val="18"/>
              </w:rPr>
              <w:t xml:space="preserve">3.1 </w:t>
            </w:r>
            <w:r w:rsidRPr="008658F2">
              <w:rPr>
                <w:rFonts w:ascii="Century Gothic" w:hAnsi="Century Gothic"/>
                <w:sz w:val="18"/>
                <w:szCs w:val="18"/>
              </w:rPr>
              <w:t xml:space="preserve">Cooperar activamente en proyectos de cuidado y responsabilidad hacia el bien común, inspirados en la perspectiva cristiana, participando en acciones de mejora </w:t>
            </w:r>
            <w:r w:rsidRPr="008658F2">
              <w:rPr>
                <w:rFonts w:ascii="Century Gothic" w:hAnsi="Century Gothic"/>
                <w:sz w:val="18"/>
                <w:szCs w:val="18"/>
              </w:rPr>
              <w:lastRenderedPageBreak/>
              <w:t>del entorno y en el planteamiento de las opciones profesionales.</w:t>
            </w:r>
          </w:p>
          <w:p w14:paraId="3D53093D" w14:textId="77777777" w:rsidR="007A43A7" w:rsidRPr="008658F2" w:rsidRDefault="007A43A7" w:rsidP="007A43A7">
            <w:pPr>
              <w:rPr>
                <w:rFonts w:ascii="Century Gothic" w:hAnsi="Century Gothic"/>
                <w:sz w:val="18"/>
                <w:szCs w:val="18"/>
              </w:rPr>
            </w:pPr>
          </w:p>
        </w:tc>
        <w:tc>
          <w:tcPr>
            <w:tcW w:w="906" w:type="dxa"/>
          </w:tcPr>
          <w:p w14:paraId="1939E9F5" w14:textId="7FEA1573"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lastRenderedPageBreak/>
              <w:t>50%</w:t>
            </w:r>
          </w:p>
        </w:tc>
        <w:tc>
          <w:tcPr>
            <w:tcW w:w="2611" w:type="dxa"/>
          </w:tcPr>
          <w:p w14:paraId="3E9764E7" w14:textId="5C3CDB64"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Proyecto Solidario</w:t>
            </w:r>
          </w:p>
          <w:p w14:paraId="0E64706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35964566" w14:textId="436AC43B"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Rúbrica de evaluación</w:t>
            </w:r>
          </w:p>
        </w:tc>
      </w:tr>
      <w:tr w:rsidR="007A43A7" w14:paraId="4D9C90CB" w14:textId="77777777" w:rsidTr="007A43A7">
        <w:trPr>
          <w:trHeight w:val="682"/>
        </w:trPr>
        <w:tc>
          <w:tcPr>
            <w:tcW w:w="4070" w:type="dxa"/>
            <w:vMerge/>
          </w:tcPr>
          <w:p w14:paraId="328857E4" w14:textId="77777777" w:rsidR="007A43A7" w:rsidRDefault="007A43A7" w:rsidP="007A43A7"/>
        </w:tc>
        <w:tc>
          <w:tcPr>
            <w:tcW w:w="2136" w:type="dxa"/>
            <w:vMerge/>
          </w:tcPr>
          <w:p w14:paraId="03E98760" w14:textId="77777777" w:rsidR="007A43A7" w:rsidRDefault="007A43A7" w:rsidP="007A43A7">
            <w:pPr>
              <w:rPr>
                <w:rFonts w:ascii="Century Gothic" w:hAnsi="Century Gothic"/>
                <w:sz w:val="18"/>
                <w:szCs w:val="18"/>
              </w:rPr>
            </w:pPr>
          </w:p>
        </w:tc>
        <w:tc>
          <w:tcPr>
            <w:tcW w:w="5404" w:type="dxa"/>
          </w:tcPr>
          <w:p w14:paraId="33A0831F" w14:textId="0618E3D8" w:rsidR="007A43A7" w:rsidRPr="008658F2" w:rsidRDefault="007A43A7" w:rsidP="007A43A7">
            <w:pPr>
              <w:rPr>
                <w:rFonts w:ascii="Century Gothic" w:hAnsi="Century Gothic"/>
                <w:sz w:val="18"/>
                <w:szCs w:val="18"/>
              </w:rPr>
            </w:pPr>
            <w:r>
              <w:rPr>
                <w:rFonts w:ascii="Century Gothic" w:hAnsi="Century Gothic"/>
                <w:sz w:val="18"/>
                <w:szCs w:val="18"/>
              </w:rPr>
              <w:t xml:space="preserve">3.2 </w:t>
            </w:r>
            <w:r w:rsidRPr="008658F2">
              <w:rPr>
                <w:rFonts w:ascii="Century Gothic" w:hAnsi="Century Gothic"/>
                <w:sz w:val="18"/>
                <w:szCs w:val="18"/>
              </w:rPr>
              <w:t>Contribuir a la fraternidad universal, contrastando críticamente el paradigma científico tecnológico vigente y las narrativas de progreso, con la antropología, la moral y la escatología cristiana, respondiendo con sensibilidad e implicación a situaciones de empobrecimiento y vulnerabilidad.</w:t>
            </w:r>
          </w:p>
        </w:tc>
        <w:tc>
          <w:tcPr>
            <w:tcW w:w="906" w:type="dxa"/>
          </w:tcPr>
          <w:p w14:paraId="3B7EEE80" w14:textId="5245E2AC"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3A8E545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Análisis crítico de un problema global</w:t>
            </w:r>
          </w:p>
          <w:p w14:paraId="7DC0255E"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2FD30611" w14:textId="53B7FADF"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Texto escrito</w:t>
            </w:r>
          </w:p>
        </w:tc>
      </w:tr>
      <w:tr w:rsidR="007A43A7" w:rsidRPr="00E71FE0" w14:paraId="77CA7C8A" w14:textId="77777777" w:rsidTr="007A43A7">
        <w:trPr>
          <w:trHeight w:val="682"/>
        </w:trPr>
        <w:tc>
          <w:tcPr>
            <w:tcW w:w="4070" w:type="dxa"/>
            <w:vMerge w:val="restart"/>
          </w:tcPr>
          <w:p w14:paraId="403E034A" w14:textId="459B08FA" w:rsidR="007A43A7" w:rsidRDefault="007A43A7" w:rsidP="007A43A7">
            <w:pPr>
              <w:jc w:val="both"/>
              <w:rPr>
                <w:rFonts w:ascii="Century Gothic" w:hAnsi="Century Gothic" w:cs="Proxima Nova Lt"/>
                <w:sz w:val="18"/>
                <w:szCs w:val="18"/>
                <w:lang w:val="es-ES"/>
              </w:rPr>
            </w:pPr>
            <w:r>
              <w:rPr>
                <w:rFonts w:ascii="Century Gothic" w:hAnsi="Century Gothic" w:cs="Proxima Nova Lt"/>
                <w:color w:val="000000" w:themeColor="text1"/>
                <w:sz w:val="18"/>
                <w:szCs w:val="18"/>
                <w:lang w:val="es-ES"/>
              </w:rPr>
              <w:t>4.I</w:t>
            </w:r>
            <w:r w:rsidRPr="6719B0FA">
              <w:rPr>
                <w:rFonts w:ascii="Century Gothic" w:hAnsi="Century Gothic" w:cs="Proxima Nova Lt"/>
                <w:color w:val="000000" w:themeColor="text1"/>
                <w:sz w:val="18"/>
                <w:szCs w:val="18"/>
                <w:lang w:val="es-ES"/>
              </w:rPr>
              <w:t>nterpretar y admirar el patrimonio cultural en sus diferentes expresiones, reconociendo que son portadoras de identidades y sentido, apreciando cómo el cristianismo se ha encarnado en manifestaciones diversas, para desarrollar sentido de pertenencia, participar en la construcción de la convivencia y promover el diálogo intercultural en el marco de los derechos humanos.</w:t>
            </w:r>
          </w:p>
          <w:p w14:paraId="2C1268B0" w14:textId="4B763882" w:rsidR="007A43A7" w:rsidRDefault="007A43A7" w:rsidP="007A43A7">
            <w:pPr>
              <w:pStyle w:val="Default"/>
              <w:rPr>
                <w:rFonts w:ascii="Century Gothic" w:eastAsia="MS Mincho" w:hAnsi="Century Gothic" w:cs="Proxima Nova Lt"/>
                <w:sz w:val="18"/>
                <w:szCs w:val="18"/>
                <w:lang w:eastAsia="es-ES"/>
              </w:rPr>
            </w:pPr>
          </w:p>
        </w:tc>
        <w:tc>
          <w:tcPr>
            <w:tcW w:w="2136" w:type="dxa"/>
            <w:vMerge w:val="restart"/>
          </w:tcPr>
          <w:p w14:paraId="2D130D2E" w14:textId="131DD86A" w:rsidR="007A43A7" w:rsidRPr="6719B0FA" w:rsidRDefault="007A43A7" w:rsidP="007A43A7">
            <w:pPr>
              <w:widowControl w:val="0"/>
              <w:tabs>
                <w:tab w:val="left" w:pos="2399"/>
              </w:tabs>
              <w:autoSpaceDE w:val="0"/>
              <w:autoSpaceDN w:val="0"/>
              <w:spacing w:before="184" w:line="252" w:lineRule="auto"/>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t>15%</w:t>
            </w:r>
          </w:p>
        </w:tc>
        <w:tc>
          <w:tcPr>
            <w:tcW w:w="5404" w:type="dxa"/>
          </w:tcPr>
          <w:p w14:paraId="78C40E38" w14:textId="30FB204E" w:rsidR="007A43A7" w:rsidRPr="001178CB" w:rsidRDefault="007A43A7" w:rsidP="007A43A7">
            <w:pPr>
              <w:widowControl w:val="0"/>
              <w:tabs>
                <w:tab w:val="left" w:pos="2399"/>
              </w:tabs>
              <w:autoSpaceDE w:val="0"/>
              <w:autoSpaceDN w:val="0"/>
              <w:spacing w:before="184"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4.1 Participar críticamente en la promoción de la diversidad cultural, expresando y aportando creativamente las experiencias propias, respetando las diferencias entre personas y comunidades.</w:t>
            </w:r>
          </w:p>
          <w:p w14:paraId="594700CD" w14:textId="1EC0C0CC" w:rsidR="007A43A7" w:rsidRPr="001178CB" w:rsidRDefault="007A43A7" w:rsidP="007A43A7">
            <w:pPr>
              <w:widowControl w:val="0"/>
              <w:tabs>
                <w:tab w:val="left" w:pos="2399"/>
              </w:tabs>
              <w:autoSpaceDE w:val="0"/>
              <w:autoSpaceDN w:val="0"/>
              <w:spacing w:before="184" w:line="254" w:lineRule="auto"/>
              <w:ind w:right="1582"/>
              <w:jc w:val="both"/>
              <w:rPr>
                <w:rFonts w:ascii="Century Gothic" w:hAnsi="Century Gothic" w:cs="Proxima Nova Lt"/>
                <w:sz w:val="18"/>
                <w:szCs w:val="18"/>
              </w:rPr>
            </w:pPr>
          </w:p>
        </w:tc>
        <w:tc>
          <w:tcPr>
            <w:tcW w:w="906" w:type="dxa"/>
          </w:tcPr>
          <w:p w14:paraId="31B0EACB" w14:textId="5E15D11A" w:rsidR="007A43A7" w:rsidRPr="1F515C60"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15303A5E" w14:textId="0F90664A" w:rsidR="007A43A7" w:rsidRPr="00B150E1" w:rsidRDefault="007A43A7" w:rsidP="007A43A7">
            <w:pPr>
              <w:pStyle w:val="Default"/>
              <w:rPr>
                <w:rFonts w:ascii="Century Gothic" w:eastAsia="MS Mincho" w:hAnsi="Century Gothic" w:cs="Proxima Nova Lt"/>
                <w:sz w:val="18"/>
                <w:szCs w:val="18"/>
                <w:lang w:eastAsia="es-ES"/>
              </w:rPr>
            </w:pPr>
            <w:r w:rsidRPr="1F515C60">
              <w:rPr>
                <w:rFonts w:ascii="Century Gothic" w:eastAsia="MS Mincho" w:hAnsi="Century Gothic" w:cs="Proxima Nova Lt"/>
                <w:color w:val="000000" w:themeColor="text1"/>
                <w:sz w:val="18"/>
                <w:szCs w:val="18"/>
                <w:lang w:eastAsia="es-ES"/>
              </w:rPr>
              <w:t>Semáforo</w:t>
            </w:r>
          </w:p>
          <w:p w14:paraId="68F79017" w14:textId="5C3669CA" w:rsidR="007A43A7" w:rsidRPr="00B150E1" w:rsidRDefault="007A43A7" w:rsidP="007A43A7">
            <w:pPr>
              <w:pStyle w:val="Default"/>
              <w:rPr>
                <w:rFonts w:ascii="Century Gothic" w:eastAsia="MS Mincho" w:hAnsi="Century Gothic" w:cs="Proxima Nova Lt"/>
                <w:sz w:val="18"/>
                <w:szCs w:val="18"/>
                <w:lang w:eastAsia="es-ES"/>
              </w:rPr>
            </w:pPr>
          </w:p>
          <w:p w14:paraId="13F6A2A6" w14:textId="01FD6A0D"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 xml:space="preserve">Escalera de </w:t>
            </w:r>
            <w:proofErr w:type="spellStart"/>
            <w:r w:rsidRPr="6719B0FA">
              <w:rPr>
                <w:rFonts w:ascii="Century Gothic" w:eastAsia="MS Mincho" w:hAnsi="Century Gothic" w:cs="Proxima Nova Lt"/>
                <w:color w:val="000000" w:themeColor="text1"/>
                <w:sz w:val="18"/>
                <w:szCs w:val="18"/>
                <w:lang w:eastAsia="es-ES"/>
              </w:rPr>
              <w:t>Metagonición</w:t>
            </w:r>
            <w:proofErr w:type="spellEnd"/>
          </w:p>
        </w:tc>
      </w:tr>
      <w:tr w:rsidR="007A43A7" w14:paraId="06CE23BD" w14:textId="77777777" w:rsidTr="007A43A7">
        <w:trPr>
          <w:trHeight w:val="682"/>
        </w:trPr>
        <w:tc>
          <w:tcPr>
            <w:tcW w:w="4070" w:type="dxa"/>
            <w:vMerge/>
          </w:tcPr>
          <w:p w14:paraId="37116F56" w14:textId="77777777" w:rsidR="007A43A7" w:rsidRDefault="007A43A7" w:rsidP="007A43A7"/>
        </w:tc>
        <w:tc>
          <w:tcPr>
            <w:tcW w:w="2136" w:type="dxa"/>
            <w:vMerge/>
          </w:tcPr>
          <w:p w14:paraId="0424CF86" w14:textId="77777777" w:rsidR="007A43A7" w:rsidRPr="6719B0FA" w:rsidRDefault="007A43A7" w:rsidP="007A43A7">
            <w:pPr>
              <w:spacing w:line="252" w:lineRule="auto"/>
              <w:jc w:val="both"/>
              <w:rPr>
                <w:rFonts w:ascii="Century Gothic" w:hAnsi="Century Gothic" w:cs="Proxima Nova Lt"/>
                <w:color w:val="000000" w:themeColor="text1"/>
                <w:sz w:val="18"/>
                <w:szCs w:val="18"/>
                <w:lang w:val="es-ES"/>
              </w:rPr>
            </w:pPr>
          </w:p>
        </w:tc>
        <w:tc>
          <w:tcPr>
            <w:tcW w:w="5404" w:type="dxa"/>
          </w:tcPr>
          <w:p w14:paraId="5FFE61B4" w14:textId="4EED6411" w:rsidR="007A43A7" w:rsidRDefault="007A43A7" w:rsidP="007A43A7">
            <w:pPr>
              <w:spacing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4.2 Desarrollar sentido de pertenencia a una tradición cultural, con expresiones sociales, artísticas, éticas y estéticas, valorando adecuadamente su contribución en su momento histórico, relacionándolas con contextos actuales y promoviendo su memoria como legado vivo.</w:t>
            </w:r>
          </w:p>
          <w:p w14:paraId="0356BDA1" w14:textId="372ED3EA" w:rsidR="007A43A7" w:rsidRDefault="007A43A7" w:rsidP="007A43A7">
            <w:pPr>
              <w:jc w:val="both"/>
              <w:rPr>
                <w:rFonts w:ascii="Century Gothic" w:hAnsi="Century Gothic" w:cs="Proxima Nova Lt"/>
                <w:sz w:val="18"/>
                <w:szCs w:val="18"/>
              </w:rPr>
            </w:pPr>
          </w:p>
        </w:tc>
        <w:tc>
          <w:tcPr>
            <w:tcW w:w="906" w:type="dxa"/>
          </w:tcPr>
          <w:p w14:paraId="19B81A37" w14:textId="0603AC83"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2438633B" w14:textId="6B2C3347" w:rsidR="007A43A7"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Textos escritos</w:t>
            </w:r>
          </w:p>
          <w:p w14:paraId="4375B2A7" w14:textId="48704D20" w:rsidR="007A43A7" w:rsidRDefault="007A43A7" w:rsidP="007A43A7">
            <w:pPr>
              <w:pStyle w:val="Default"/>
              <w:rPr>
                <w:rFonts w:ascii="Century Gothic" w:eastAsia="MS Mincho" w:hAnsi="Century Gothic" w:cs="Proxima Nova Lt"/>
                <w:sz w:val="18"/>
                <w:szCs w:val="18"/>
                <w:lang w:eastAsia="es-ES"/>
              </w:rPr>
            </w:pPr>
          </w:p>
          <w:p w14:paraId="15C8BEA5" w14:textId="7F42A142" w:rsidR="007A43A7" w:rsidRDefault="007A43A7" w:rsidP="007A43A7">
            <w:pPr>
              <w:pStyle w:val="Default"/>
              <w:rPr>
                <w:rFonts w:ascii="Century Gothic" w:eastAsia="MS Mincho" w:hAnsi="Century Gothic" w:cs="Proxima Nova Lt"/>
                <w:sz w:val="18"/>
                <w:szCs w:val="18"/>
                <w:lang w:eastAsia="es-ES"/>
              </w:rPr>
            </w:pPr>
            <w:r w:rsidRPr="1F515C60">
              <w:rPr>
                <w:rFonts w:ascii="Century Gothic" w:eastAsia="MS Mincho" w:hAnsi="Century Gothic" w:cs="Proxima Nova Lt"/>
                <w:color w:val="000000" w:themeColor="text1"/>
                <w:sz w:val="18"/>
                <w:szCs w:val="18"/>
                <w:lang w:eastAsia="es-ES"/>
              </w:rPr>
              <w:t>Rúbrica de evaluación</w:t>
            </w:r>
          </w:p>
        </w:tc>
      </w:tr>
      <w:tr w:rsidR="007A43A7" w:rsidRPr="00E71FE0" w14:paraId="285DFC9D" w14:textId="77777777" w:rsidTr="007A43A7">
        <w:trPr>
          <w:trHeight w:val="1365"/>
        </w:trPr>
        <w:tc>
          <w:tcPr>
            <w:tcW w:w="4070" w:type="dxa"/>
            <w:vMerge w:val="restart"/>
          </w:tcPr>
          <w:p w14:paraId="3B6DA01B" w14:textId="77777777" w:rsidR="007A43A7" w:rsidRPr="00E3000F" w:rsidRDefault="007A43A7" w:rsidP="007A43A7">
            <w:pPr>
              <w:pStyle w:val="Default"/>
              <w:rPr>
                <w:rFonts w:ascii="Century Gothic" w:eastAsia="MS Mincho" w:hAnsi="Century Gothic" w:cs="Proxima Nova Lt"/>
                <w:sz w:val="18"/>
                <w:szCs w:val="18"/>
                <w:lang w:eastAsia="es-ES"/>
              </w:rPr>
            </w:pPr>
          </w:p>
          <w:p w14:paraId="56CC5494" w14:textId="77A3FFE0" w:rsidR="007A43A7" w:rsidRPr="00E3000F" w:rsidRDefault="007A43A7" w:rsidP="007A43A7">
            <w:pPr>
              <w:pStyle w:val="Default"/>
              <w:spacing w:after="240"/>
              <w:rPr>
                <w:rFonts w:ascii="Century Gothic" w:eastAsia="MS Mincho" w:hAnsi="Century Gothic" w:cs="Proxima Nova Lt"/>
                <w:sz w:val="18"/>
                <w:szCs w:val="18"/>
                <w:lang w:eastAsia="es-ES"/>
              </w:rPr>
            </w:pPr>
            <w:r>
              <w:rPr>
                <w:rFonts w:ascii="Century Gothic" w:eastAsia="MS Mincho" w:hAnsi="Century Gothic" w:cs="Proxima Nova Lt"/>
                <w:color w:val="000000" w:themeColor="text1"/>
                <w:sz w:val="18"/>
                <w:szCs w:val="18"/>
                <w:lang w:eastAsia="es-ES"/>
              </w:rPr>
              <w:t>5.</w:t>
            </w:r>
            <w:r w:rsidRPr="6719B0FA">
              <w:rPr>
                <w:rFonts w:ascii="Century Gothic" w:eastAsia="MS Mincho" w:hAnsi="Century Gothic" w:cs="Proxima Nova Lt"/>
                <w:color w:val="000000" w:themeColor="text1"/>
                <w:sz w:val="18"/>
                <w:szCs w:val="18"/>
                <w:lang w:eastAsia="es-ES"/>
              </w:rPr>
              <w:t>Reconocer y apreciar la propia interioridad, la experiencia espiritual y religiosa, presente en todas las culturas y sociedades, comprendiendo la experiencia de personajes relevantes y valorando las posibilidades de lo religioso, para discernir posibles respuestas a las preguntas sobre el sentido de la vida, y favorecer el respeto entre las diferentes tradiciones religiosas.</w:t>
            </w:r>
          </w:p>
        </w:tc>
        <w:tc>
          <w:tcPr>
            <w:tcW w:w="2136" w:type="dxa"/>
            <w:vMerge w:val="restart"/>
          </w:tcPr>
          <w:p w14:paraId="31EC44A3" w14:textId="0834E9D5" w:rsidR="007A43A7" w:rsidRPr="008658F2" w:rsidRDefault="007A43A7" w:rsidP="007A43A7">
            <w:pPr>
              <w:rPr>
                <w:rFonts w:ascii="Century Gothic" w:hAnsi="Century Gothic"/>
                <w:sz w:val="18"/>
                <w:szCs w:val="18"/>
                <w:lang w:val="es-ES"/>
              </w:rPr>
            </w:pPr>
            <w:r>
              <w:rPr>
                <w:rFonts w:ascii="Century Gothic" w:hAnsi="Century Gothic"/>
                <w:sz w:val="18"/>
                <w:szCs w:val="18"/>
                <w:lang w:val="es-ES"/>
              </w:rPr>
              <w:t>15%</w:t>
            </w:r>
          </w:p>
        </w:tc>
        <w:tc>
          <w:tcPr>
            <w:tcW w:w="5404" w:type="dxa"/>
          </w:tcPr>
          <w:p w14:paraId="77D5968B" w14:textId="1339F803" w:rsidR="007A43A7" w:rsidRPr="008658F2" w:rsidRDefault="007A43A7" w:rsidP="007A43A7">
            <w:pPr>
              <w:rPr>
                <w:rFonts w:ascii="Century Gothic" w:hAnsi="Century Gothic"/>
                <w:sz w:val="18"/>
                <w:szCs w:val="18"/>
              </w:rPr>
            </w:pPr>
            <w:r w:rsidRPr="008658F2">
              <w:rPr>
                <w:rFonts w:ascii="Century Gothic" w:hAnsi="Century Gothic"/>
                <w:sz w:val="18"/>
                <w:szCs w:val="18"/>
                <w:lang w:val="es-ES"/>
              </w:rPr>
              <w:t>5.1.</w:t>
            </w:r>
            <w:r w:rsidRPr="008658F2">
              <w:rPr>
                <w:rFonts w:ascii="Century Gothic" w:hAnsi="Century Gothic"/>
                <w:sz w:val="18"/>
                <w:szCs w:val="18"/>
              </w:rPr>
              <w:t xml:space="preserve"> </w:t>
            </w:r>
            <w:r w:rsidRPr="008658F2">
              <w:rPr>
                <w:rFonts w:ascii="Century Gothic" w:hAnsi="Century Gothic"/>
                <w:sz w:val="18"/>
                <w:szCs w:val="18"/>
                <w:lang w:val="es-ES"/>
              </w:rPr>
              <w:t>Formular posibles respuestas a las preguntas de sentido, conociendo y valorando las aportaciones de las tradiciones religiosas, en especial la propuesta de sentido de la vida de Jesucristo, elaborando sus propias respuestas partiendo de un análisis crítico y la adaptación a su situación personal.</w:t>
            </w:r>
          </w:p>
        </w:tc>
        <w:tc>
          <w:tcPr>
            <w:tcW w:w="906" w:type="dxa"/>
          </w:tcPr>
          <w:p w14:paraId="10D3CA74" w14:textId="55FDDDCD"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17F38B5E" w14:textId="77777777"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Texto personal reflexivo sobre el sentido de la vida</w:t>
            </w:r>
          </w:p>
          <w:p w14:paraId="3F420BA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57FD3819" w14:textId="18065A3D"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Rúbrica de Evaluación</w:t>
            </w:r>
          </w:p>
        </w:tc>
      </w:tr>
      <w:tr w:rsidR="007A43A7" w:rsidRPr="00E71FE0" w14:paraId="0C505AF0" w14:textId="77777777" w:rsidTr="007A43A7">
        <w:trPr>
          <w:trHeight w:val="1365"/>
        </w:trPr>
        <w:tc>
          <w:tcPr>
            <w:tcW w:w="4070" w:type="dxa"/>
            <w:vMerge/>
          </w:tcPr>
          <w:p w14:paraId="0338E372" w14:textId="3AC890F3" w:rsidR="007A43A7" w:rsidRDefault="007A43A7" w:rsidP="007A43A7">
            <w:pPr>
              <w:pStyle w:val="Default"/>
              <w:spacing w:after="240"/>
              <w:rPr>
                <w:rFonts w:ascii="Century Gothic" w:eastAsia="MS Mincho" w:hAnsi="Century Gothic" w:cs="Proxima Nova Lt"/>
                <w:sz w:val="18"/>
                <w:szCs w:val="18"/>
                <w:lang w:eastAsia="es-ES"/>
              </w:rPr>
            </w:pPr>
          </w:p>
        </w:tc>
        <w:tc>
          <w:tcPr>
            <w:tcW w:w="2136" w:type="dxa"/>
            <w:vMerge/>
          </w:tcPr>
          <w:p w14:paraId="59F93ADD" w14:textId="77777777" w:rsidR="007A43A7" w:rsidRPr="008658F2" w:rsidRDefault="007A43A7" w:rsidP="007A43A7">
            <w:pPr>
              <w:rPr>
                <w:rFonts w:ascii="Century Gothic" w:hAnsi="Century Gothic"/>
                <w:sz w:val="18"/>
                <w:szCs w:val="18"/>
              </w:rPr>
            </w:pPr>
          </w:p>
        </w:tc>
        <w:tc>
          <w:tcPr>
            <w:tcW w:w="5404" w:type="dxa"/>
          </w:tcPr>
          <w:p w14:paraId="387A3853" w14:textId="5011E7DF" w:rsidR="007A43A7" w:rsidRPr="008658F2" w:rsidRDefault="007A43A7" w:rsidP="007A43A7">
            <w:pPr>
              <w:rPr>
                <w:rFonts w:ascii="Century Gothic" w:hAnsi="Century Gothic"/>
                <w:sz w:val="18"/>
                <w:szCs w:val="18"/>
              </w:rPr>
            </w:pPr>
            <w:r w:rsidRPr="008658F2">
              <w:rPr>
                <w:rFonts w:ascii="Century Gothic" w:hAnsi="Century Gothic"/>
                <w:sz w:val="18"/>
                <w:szCs w:val="18"/>
              </w:rPr>
              <w:t>5.2 Favorecer la convivencia social en contextos plurales, respetando las opciones personales y generando espacios de diálogo y encuentro</w:t>
            </w:r>
          </w:p>
        </w:tc>
        <w:tc>
          <w:tcPr>
            <w:tcW w:w="906" w:type="dxa"/>
          </w:tcPr>
          <w:p w14:paraId="36EBDF6E" w14:textId="0732F4DE"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71808418" w14:textId="280A870E"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Diana</w:t>
            </w:r>
          </w:p>
          <w:p w14:paraId="0BEC25AE" w14:textId="2AA2B393" w:rsidR="007A43A7" w:rsidRPr="00B150E1" w:rsidRDefault="007A43A7" w:rsidP="007A43A7">
            <w:pPr>
              <w:pStyle w:val="Default"/>
              <w:rPr>
                <w:rFonts w:ascii="Century Gothic" w:eastAsia="MS Mincho" w:hAnsi="Century Gothic" w:cs="Proxima Nova Lt"/>
                <w:sz w:val="18"/>
                <w:szCs w:val="18"/>
                <w:lang w:eastAsia="es-ES"/>
              </w:rPr>
            </w:pPr>
          </w:p>
          <w:p w14:paraId="43CF8C90" w14:textId="4899EA4A"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Producciones orales</w:t>
            </w:r>
          </w:p>
        </w:tc>
      </w:tr>
      <w:tr w:rsidR="007A43A7" w:rsidRPr="00E71FE0" w14:paraId="26C61517" w14:textId="77777777" w:rsidTr="007A43A7">
        <w:trPr>
          <w:trHeight w:val="1365"/>
        </w:trPr>
        <w:tc>
          <w:tcPr>
            <w:tcW w:w="4070" w:type="dxa"/>
            <w:vMerge w:val="restart"/>
          </w:tcPr>
          <w:p w14:paraId="01BD6EE0" w14:textId="77777777" w:rsidR="007A43A7" w:rsidRPr="00E3000F" w:rsidRDefault="007A43A7" w:rsidP="007A43A7">
            <w:pPr>
              <w:pStyle w:val="Default"/>
              <w:rPr>
                <w:rFonts w:ascii="Century Gothic" w:eastAsia="MS Mincho" w:hAnsi="Century Gothic" w:cs="Proxima Nova Lt"/>
                <w:sz w:val="18"/>
                <w:szCs w:val="18"/>
                <w:lang w:eastAsia="es-ES"/>
              </w:rPr>
            </w:pPr>
          </w:p>
          <w:p w14:paraId="4E822465" w14:textId="63343948" w:rsidR="007A43A7" w:rsidRDefault="007A43A7" w:rsidP="007A43A7">
            <w:pPr>
              <w:spacing w:after="240"/>
              <w:jc w:val="both"/>
              <w:rPr>
                <w:rFonts w:ascii="Century Gothic" w:hAnsi="Century Gothic" w:cs="Proxima Nova Lt"/>
                <w:sz w:val="18"/>
                <w:szCs w:val="18"/>
                <w:lang w:val="es-ES"/>
              </w:rPr>
            </w:pPr>
            <w:r>
              <w:rPr>
                <w:rFonts w:ascii="Century Gothic" w:hAnsi="Century Gothic" w:cs="Proxima Nova Lt"/>
                <w:color w:val="000000" w:themeColor="text1"/>
                <w:sz w:val="18"/>
                <w:szCs w:val="18"/>
                <w:lang w:val="es-ES"/>
              </w:rPr>
              <w:t>6.</w:t>
            </w:r>
            <w:r w:rsidRPr="6719B0FA">
              <w:rPr>
                <w:rFonts w:ascii="Century Gothic" w:hAnsi="Century Gothic" w:cs="Proxima Nova Lt"/>
                <w:color w:val="000000" w:themeColor="text1"/>
                <w:sz w:val="18"/>
                <w:szCs w:val="18"/>
                <w:lang w:val="es-ES"/>
              </w:rPr>
              <w:t xml:space="preserve">Identificar y comprender los contenidos esenciales de la Teología cristiana, contemplando y valorando la contribución de la tradición cristiana a la búsqueda de la verdad, para disponer de una síntesis del </w:t>
            </w:r>
            <w:r w:rsidRPr="6719B0FA">
              <w:rPr>
                <w:rFonts w:ascii="Century Gothic" w:hAnsi="Century Gothic" w:cs="Proxima Nova Lt"/>
                <w:color w:val="000000" w:themeColor="text1"/>
                <w:sz w:val="18"/>
                <w:szCs w:val="18"/>
                <w:lang w:val="es-ES"/>
              </w:rPr>
              <w:lastRenderedPageBreak/>
              <w:t>cristianismo que permita dialogar con otras tradiciones, paradigmas y cosmovisiones.</w:t>
            </w:r>
          </w:p>
          <w:p w14:paraId="5B533801" w14:textId="340AAEA9" w:rsidR="007A43A7" w:rsidRDefault="007A43A7" w:rsidP="007A43A7">
            <w:pPr>
              <w:pStyle w:val="Default"/>
              <w:spacing w:after="240"/>
              <w:rPr>
                <w:rFonts w:ascii="Century Gothic" w:eastAsia="MS Mincho" w:hAnsi="Century Gothic" w:cs="Proxima Nova Lt"/>
                <w:sz w:val="18"/>
                <w:szCs w:val="18"/>
                <w:lang w:eastAsia="es-ES"/>
              </w:rPr>
            </w:pPr>
          </w:p>
        </w:tc>
        <w:tc>
          <w:tcPr>
            <w:tcW w:w="2136" w:type="dxa"/>
          </w:tcPr>
          <w:p w14:paraId="3AE3DEF7" w14:textId="7D3C1452" w:rsidR="007A43A7" w:rsidRPr="6719B0FA" w:rsidRDefault="007A43A7" w:rsidP="007A43A7">
            <w:pPr>
              <w:tabs>
                <w:tab w:val="left" w:pos="2399"/>
              </w:tabs>
              <w:spacing w:before="184" w:line="252" w:lineRule="auto"/>
              <w:jc w:val="both"/>
              <w:rPr>
                <w:rFonts w:ascii="Century Gothic" w:hAnsi="Century Gothic" w:cs="Proxima Nova Lt"/>
                <w:color w:val="000000" w:themeColor="text1"/>
                <w:sz w:val="18"/>
                <w:szCs w:val="18"/>
                <w:lang w:val="es-ES"/>
              </w:rPr>
            </w:pPr>
            <w:r>
              <w:rPr>
                <w:rFonts w:ascii="Century Gothic" w:hAnsi="Century Gothic" w:cs="Proxima Nova Lt"/>
                <w:color w:val="000000" w:themeColor="text1"/>
                <w:sz w:val="18"/>
                <w:szCs w:val="18"/>
                <w:lang w:val="es-ES"/>
              </w:rPr>
              <w:lastRenderedPageBreak/>
              <w:t>15%</w:t>
            </w:r>
          </w:p>
        </w:tc>
        <w:tc>
          <w:tcPr>
            <w:tcW w:w="5404" w:type="dxa"/>
          </w:tcPr>
          <w:p w14:paraId="04EFD4AA" w14:textId="49541CDB" w:rsidR="007A43A7" w:rsidRPr="00E71FE0" w:rsidRDefault="007A43A7" w:rsidP="007A43A7">
            <w:pPr>
              <w:tabs>
                <w:tab w:val="left" w:pos="2399"/>
              </w:tabs>
              <w:spacing w:before="184" w:line="252" w:lineRule="auto"/>
              <w:jc w:val="both"/>
              <w:rPr>
                <w:rFonts w:ascii="Century Gothic" w:hAnsi="Century Gothic" w:cs="Proxima Nova Lt"/>
                <w:sz w:val="18"/>
                <w:szCs w:val="18"/>
                <w:lang w:val="es-ES"/>
              </w:rPr>
            </w:pPr>
            <w:r w:rsidRPr="6719B0FA">
              <w:rPr>
                <w:rFonts w:ascii="Century Gothic" w:hAnsi="Century Gothic" w:cs="Proxima Nova Lt"/>
                <w:color w:val="000000" w:themeColor="text1"/>
                <w:sz w:val="18"/>
                <w:szCs w:val="18"/>
                <w:lang w:val="es-ES"/>
              </w:rPr>
              <w:t>6.1 Reconocer la Iglesia, comunidad de los discípulos de Jesucristo, y su compromiso en la amistad social como núcleos esenciales del cristianismo, valorando críticamente su contribución cultural e histórica.</w:t>
            </w:r>
          </w:p>
          <w:p w14:paraId="48D31332" w14:textId="311DFCC4" w:rsidR="007A43A7" w:rsidRPr="00E71FE0" w:rsidRDefault="007A43A7" w:rsidP="007A43A7">
            <w:pPr>
              <w:pStyle w:val="Default"/>
              <w:rPr>
                <w:rFonts w:ascii="Century Gothic" w:eastAsia="MS Mincho" w:hAnsi="Century Gothic" w:cs="Proxima Nova Lt"/>
                <w:sz w:val="18"/>
                <w:szCs w:val="18"/>
                <w:lang w:eastAsia="es-ES"/>
              </w:rPr>
            </w:pPr>
          </w:p>
        </w:tc>
        <w:tc>
          <w:tcPr>
            <w:tcW w:w="906" w:type="dxa"/>
          </w:tcPr>
          <w:p w14:paraId="72778B74" w14:textId="48E891A2"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08305EA0" w14:textId="11E75369"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Prueba objetiva</w:t>
            </w:r>
          </w:p>
          <w:p w14:paraId="068BF459" w14:textId="4BD54769" w:rsidR="007A43A7" w:rsidRPr="00B150E1" w:rsidRDefault="007A43A7" w:rsidP="007A43A7">
            <w:pPr>
              <w:pStyle w:val="Default"/>
              <w:rPr>
                <w:rFonts w:ascii="Century Gothic" w:eastAsia="MS Mincho" w:hAnsi="Century Gothic" w:cs="Proxima Nova Lt"/>
                <w:sz w:val="18"/>
                <w:szCs w:val="18"/>
                <w:lang w:eastAsia="es-ES"/>
              </w:rPr>
            </w:pPr>
          </w:p>
          <w:p w14:paraId="64944273" w14:textId="5CDAE581" w:rsidR="007A43A7" w:rsidRPr="00B150E1" w:rsidRDefault="007A43A7" w:rsidP="007A43A7">
            <w:pPr>
              <w:pStyle w:val="Default"/>
              <w:rPr>
                <w:rFonts w:ascii="Century Gothic" w:eastAsia="MS Mincho" w:hAnsi="Century Gothic" w:cs="Proxima Nova Lt"/>
                <w:sz w:val="18"/>
                <w:szCs w:val="18"/>
                <w:lang w:eastAsia="es-ES"/>
              </w:rPr>
            </w:pPr>
            <w:r w:rsidRPr="6719B0FA">
              <w:rPr>
                <w:rFonts w:ascii="Century Gothic" w:eastAsia="MS Mincho" w:hAnsi="Century Gothic" w:cs="Proxima Nova Lt"/>
                <w:color w:val="000000" w:themeColor="text1"/>
                <w:sz w:val="18"/>
                <w:szCs w:val="18"/>
                <w:lang w:eastAsia="es-ES"/>
              </w:rPr>
              <w:t>Escala de observación</w:t>
            </w:r>
          </w:p>
        </w:tc>
      </w:tr>
      <w:tr w:rsidR="007A43A7" w:rsidRPr="00E71FE0" w14:paraId="1597F971" w14:textId="77777777" w:rsidTr="007A43A7">
        <w:trPr>
          <w:trHeight w:val="1365"/>
        </w:trPr>
        <w:tc>
          <w:tcPr>
            <w:tcW w:w="4070" w:type="dxa"/>
            <w:vMerge/>
          </w:tcPr>
          <w:p w14:paraId="02CC8698" w14:textId="77777777" w:rsidR="007A43A7" w:rsidRPr="00E3000F" w:rsidRDefault="007A43A7" w:rsidP="007A43A7">
            <w:pPr>
              <w:pStyle w:val="Default"/>
              <w:rPr>
                <w:rFonts w:ascii="Century Gothic" w:eastAsia="MS Mincho" w:hAnsi="Century Gothic" w:cs="Proxima Nova Lt"/>
                <w:sz w:val="18"/>
                <w:szCs w:val="18"/>
                <w:lang w:eastAsia="es-ES"/>
              </w:rPr>
            </w:pPr>
          </w:p>
        </w:tc>
        <w:tc>
          <w:tcPr>
            <w:tcW w:w="2136" w:type="dxa"/>
          </w:tcPr>
          <w:p w14:paraId="7DA0C0EA" w14:textId="77777777" w:rsidR="007A43A7" w:rsidRPr="008658F2" w:rsidRDefault="007A43A7" w:rsidP="007A43A7">
            <w:pPr>
              <w:rPr>
                <w:rFonts w:ascii="Century Gothic" w:hAnsi="Century Gothic"/>
                <w:sz w:val="18"/>
                <w:szCs w:val="18"/>
              </w:rPr>
            </w:pPr>
          </w:p>
        </w:tc>
        <w:tc>
          <w:tcPr>
            <w:tcW w:w="5404" w:type="dxa"/>
          </w:tcPr>
          <w:p w14:paraId="7B5437E7" w14:textId="52ED88AA" w:rsidR="007A43A7" w:rsidRPr="008658F2" w:rsidRDefault="007A43A7" w:rsidP="007A43A7">
            <w:pPr>
              <w:rPr>
                <w:rFonts w:ascii="Century Gothic" w:hAnsi="Century Gothic"/>
                <w:sz w:val="18"/>
                <w:szCs w:val="18"/>
              </w:rPr>
            </w:pPr>
            <w:r w:rsidRPr="008658F2">
              <w:rPr>
                <w:rFonts w:ascii="Century Gothic" w:hAnsi="Century Gothic"/>
                <w:sz w:val="18"/>
                <w:szCs w:val="18"/>
              </w:rPr>
              <w:t>6.2. Poner en diálogo el saber religioso con otras disciplinas, tradiciones culturales, paradigmas científicos y tecnológicos y otras cosmovisiones, teniendo en cuenta los métodos propios de cada disciplina y respetando la pluralidad.</w:t>
            </w:r>
          </w:p>
        </w:tc>
        <w:tc>
          <w:tcPr>
            <w:tcW w:w="906" w:type="dxa"/>
          </w:tcPr>
          <w:p w14:paraId="4C929114" w14:textId="1D27DB68"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sidRPr="002F1373">
              <w:rPr>
                <w:rFonts w:ascii="Century Gothic" w:eastAsia="MS Mincho" w:hAnsi="Century Gothic" w:cs="Proxima Nova Lt"/>
                <w:color w:val="000000" w:themeColor="text1"/>
                <w:sz w:val="18"/>
                <w:szCs w:val="18"/>
                <w:lang w:eastAsia="es-ES"/>
              </w:rPr>
              <w:t>50%</w:t>
            </w:r>
          </w:p>
        </w:tc>
        <w:tc>
          <w:tcPr>
            <w:tcW w:w="2611" w:type="dxa"/>
          </w:tcPr>
          <w:p w14:paraId="6CBFFBB7" w14:textId="77777777" w:rsidR="007A43A7"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Esquema comparativo</w:t>
            </w:r>
          </w:p>
          <w:p w14:paraId="595E7316" w14:textId="77777777" w:rsidR="007A43A7" w:rsidRDefault="007A43A7" w:rsidP="007A43A7">
            <w:pPr>
              <w:pStyle w:val="Default"/>
              <w:rPr>
                <w:rFonts w:ascii="Century Gothic" w:eastAsia="MS Mincho" w:hAnsi="Century Gothic" w:cs="Proxima Nova Lt"/>
                <w:color w:val="000000" w:themeColor="text1"/>
                <w:sz w:val="18"/>
                <w:szCs w:val="18"/>
                <w:lang w:eastAsia="es-ES"/>
              </w:rPr>
            </w:pPr>
          </w:p>
          <w:p w14:paraId="68F18C15" w14:textId="75ED71EB" w:rsidR="007A43A7" w:rsidRPr="6719B0FA" w:rsidRDefault="007A43A7" w:rsidP="007A43A7">
            <w:pPr>
              <w:pStyle w:val="Default"/>
              <w:rPr>
                <w:rFonts w:ascii="Century Gothic" w:eastAsia="MS Mincho" w:hAnsi="Century Gothic" w:cs="Proxima Nova Lt"/>
                <w:color w:val="000000" w:themeColor="text1"/>
                <w:sz w:val="18"/>
                <w:szCs w:val="18"/>
                <w:lang w:eastAsia="es-ES"/>
              </w:rPr>
            </w:pPr>
            <w:r>
              <w:rPr>
                <w:rFonts w:ascii="Century Gothic" w:eastAsia="MS Mincho" w:hAnsi="Century Gothic" w:cs="Proxima Nova Lt"/>
                <w:color w:val="000000" w:themeColor="text1"/>
                <w:sz w:val="18"/>
                <w:szCs w:val="18"/>
                <w:lang w:eastAsia="es-ES"/>
              </w:rPr>
              <w:t>Escalera de metacognición</w:t>
            </w:r>
          </w:p>
        </w:tc>
      </w:tr>
    </w:tbl>
    <w:tbl>
      <w:tblPr>
        <w:tblW w:w="12829" w:type="dxa"/>
        <w:tblInd w:w="60" w:type="dxa"/>
        <w:tblLayout w:type="fixed"/>
        <w:tblCellMar>
          <w:left w:w="70" w:type="dxa"/>
          <w:right w:w="70" w:type="dxa"/>
        </w:tblCellMar>
        <w:tblLook w:val="04A0" w:firstRow="1" w:lastRow="0" w:firstColumn="1" w:lastColumn="0" w:noHBand="0" w:noVBand="1"/>
      </w:tblPr>
      <w:tblGrid>
        <w:gridCol w:w="3171"/>
        <w:gridCol w:w="568"/>
        <w:gridCol w:w="502"/>
        <w:gridCol w:w="850"/>
        <w:gridCol w:w="255"/>
        <w:gridCol w:w="1621"/>
        <w:gridCol w:w="191"/>
        <w:gridCol w:w="160"/>
        <w:gridCol w:w="691"/>
        <w:gridCol w:w="160"/>
        <w:gridCol w:w="160"/>
        <w:gridCol w:w="846"/>
        <w:gridCol w:w="400"/>
        <w:gridCol w:w="160"/>
        <w:gridCol w:w="160"/>
        <w:gridCol w:w="624"/>
        <w:gridCol w:w="425"/>
        <w:gridCol w:w="160"/>
        <w:gridCol w:w="1725"/>
      </w:tblGrid>
      <w:tr w:rsidR="00BC4AE0" w:rsidRPr="0070448C" w14:paraId="14C94255" w14:textId="77777777" w:rsidTr="007A43A7">
        <w:trPr>
          <w:trHeight w:val="289"/>
        </w:trPr>
        <w:tc>
          <w:tcPr>
            <w:tcW w:w="3171" w:type="dxa"/>
            <w:tcBorders>
              <w:top w:val="nil"/>
              <w:left w:val="nil"/>
              <w:bottom w:val="nil"/>
              <w:right w:val="nil"/>
            </w:tcBorders>
            <w:noWrap/>
            <w:vAlign w:val="center"/>
            <w:hideMark/>
          </w:tcPr>
          <w:p w14:paraId="6EE51FBA" w14:textId="77777777" w:rsidR="00BC4AE0" w:rsidRPr="0070448C" w:rsidRDefault="00BC4AE0" w:rsidP="007A43A7">
            <w:pPr>
              <w:rPr>
                <w:rFonts w:ascii="Century Gothic" w:eastAsia="Times New Roman" w:hAnsi="Century Gothic" w:cs="Calibri"/>
                <w:color w:val="000000"/>
                <w:lang w:eastAsia="es-ES_tradnl"/>
              </w:rPr>
            </w:pPr>
          </w:p>
        </w:tc>
        <w:tc>
          <w:tcPr>
            <w:tcW w:w="568" w:type="dxa"/>
            <w:tcBorders>
              <w:top w:val="nil"/>
              <w:left w:val="nil"/>
              <w:bottom w:val="nil"/>
              <w:right w:val="nil"/>
            </w:tcBorders>
            <w:noWrap/>
            <w:vAlign w:val="bottom"/>
            <w:hideMark/>
          </w:tcPr>
          <w:p w14:paraId="66FF15F5" w14:textId="77777777" w:rsidR="00BC4AE0" w:rsidRPr="0070448C" w:rsidRDefault="00BC4AE0" w:rsidP="00EB0B55">
            <w:pPr>
              <w:rPr>
                <w:rFonts w:ascii="Century Gothic" w:eastAsia="Times New Roman" w:hAnsi="Century Gothic" w:cs="Calibri"/>
                <w:color w:val="000000"/>
                <w:lang w:eastAsia="es-ES_tradnl"/>
              </w:rPr>
            </w:pPr>
          </w:p>
        </w:tc>
        <w:tc>
          <w:tcPr>
            <w:tcW w:w="502" w:type="dxa"/>
            <w:tcBorders>
              <w:top w:val="nil"/>
              <w:left w:val="nil"/>
              <w:bottom w:val="nil"/>
              <w:right w:val="nil"/>
            </w:tcBorders>
            <w:noWrap/>
            <w:vAlign w:val="bottom"/>
            <w:hideMark/>
          </w:tcPr>
          <w:p w14:paraId="62FA4DB7" w14:textId="77777777" w:rsidR="00BC4AE0" w:rsidRPr="0070448C" w:rsidRDefault="00BC4AE0" w:rsidP="00EB0B55">
            <w:pPr>
              <w:rPr>
                <w:rFonts w:ascii="Century Gothic" w:eastAsia="Times New Roman" w:hAnsi="Century Gothic" w:cs="Calibri"/>
                <w:color w:val="000000"/>
                <w:lang w:eastAsia="es-ES_tradnl"/>
              </w:rPr>
            </w:pPr>
          </w:p>
        </w:tc>
        <w:tc>
          <w:tcPr>
            <w:tcW w:w="850" w:type="dxa"/>
            <w:tcBorders>
              <w:top w:val="nil"/>
              <w:left w:val="nil"/>
              <w:bottom w:val="nil"/>
              <w:right w:val="nil"/>
            </w:tcBorders>
            <w:noWrap/>
            <w:vAlign w:val="bottom"/>
            <w:hideMark/>
          </w:tcPr>
          <w:p w14:paraId="37844D08" w14:textId="77777777" w:rsidR="00BC4AE0" w:rsidRPr="0070448C" w:rsidRDefault="00BC4AE0" w:rsidP="00EB0B55">
            <w:pPr>
              <w:rPr>
                <w:rFonts w:ascii="Century Gothic" w:eastAsia="Times New Roman" w:hAnsi="Century Gothic" w:cs="Calibri"/>
                <w:color w:val="000000"/>
                <w:lang w:eastAsia="es-ES_tradnl"/>
              </w:rPr>
            </w:pPr>
          </w:p>
        </w:tc>
        <w:tc>
          <w:tcPr>
            <w:tcW w:w="255" w:type="dxa"/>
            <w:tcBorders>
              <w:top w:val="nil"/>
              <w:left w:val="nil"/>
              <w:bottom w:val="nil"/>
              <w:right w:val="nil"/>
            </w:tcBorders>
          </w:tcPr>
          <w:p w14:paraId="698C06CB" w14:textId="77777777" w:rsidR="00BC4AE0" w:rsidRPr="0070448C" w:rsidRDefault="00BC4AE0" w:rsidP="00EB0B55">
            <w:pPr>
              <w:rPr>
                <w:rFonts w:ascii="Century Gothic" w:eastAsia="Times New Roman" w:hAnsi="Century Gothic" w:cs="Calibri"/>
                <w:color w:val="000000"/>
                <w:lang w:eastAsia="es-ES_tradnl"/>
              </w:rPr>
            </w:pPr>
          </w:p>
        </w:tc>
        <w:tc>
          <w:tcPr>
            <w:tcW w:w="1621" w:type="dxa"/>
            <w:tcBorders>
              <w:top w:val="nil"/>
              <w:left w:val="nil"/>
              <w:bottom w:val="nil"/>
              <w:right w:val="nil"/>
            </w:tcBorders>
          </w:tcPr>
          <w:p w14:paraId="5B8DE7C9" w14:textId="77777777" w:rsidR="002E684C" w:rsidRDefault="002E684C"/>
        </w:tc>
        <w:tc>
          <w:tcPr>
            <w:tcW w:w="191" w:type="dxa"/>
            <w:tcBorders>
              <w:top w:val="nil"/>
              <w:left w:val="nil"/>
              <w:bottom w:val="nil"/>
              <w:right w:val="nil"/>
            </w:tcBorders>
          </w:tcPr>
          <w:p w14:paraId="2AD91A25" w14:textId="3B153828" w:rsidR="6719B0FA" w:rsidRDefault="6719B0FA" w:rsidP="6719B0FA">
            <w:pPr>
              <w:rPr>
                <w:rFonts w:ascii="Century Gothic" w:eastAsia="Times New Roman" w:hAnsi="Century Gothic" w:cs="Calibri"/>
                <w:color w:val="000000" w:themeColor="text1"/>
              </w:rPr>
            </w:pPr>
          </w:p>
        </w:tc>
        <w:tc>
          <w:tcPr>
            <w:tcW w:w="160" w:type="dxa"/>
            <w:tcBorders>
              <w:top w:val="nil"/>
              <w:left w:val="nil"/>
              <w:bottom w:val="nil"/>
              <w:right w:val="nil"/>
            </w:tcBorders>
            <w:noWrap/>
            <w:vAlign w:val="bottom"/>
            <w:hideMark/>
          </w:tcPr>
          <w:p w14:paraId="215DDD4F" w14:textId="77777777" w:rsidR="00BC4AE0" w:rsidRPr="0070448C" w:rsidRDefault="00BC4AE0" w:rsidP="00EB0B55">
            <w:pPr>
              <w:rPr>
                <w:rFonts w:ascii="Century Gothic" w:eastAsia="Times New Roman" w:hAnsi="Century Gothic" w:cs="Calibri"/>
                <w:color w:val="000000"/>
                <w:lang w:eastAsia="es-ES_tradnl"/>
              </w:rPr>
            </w:pPr>
          </w:p>
        </w:tc>
        <w:tc>
          <w:tcPr>
            <w:tcW w:w="691" w:type="dxa"/>
            <w:tcBorders>
              <w:top w:val="nil"/>
              <w:left w:val="nil"/>
              <w:bottom w:val="nil"/>
              <w:right w:val="nil"/>
            </w:tcBorders>
            <w:noWrap/>
            <w:vAlign w:val="bottom"/>
            <w:hideMark/>
          </w:tcPr>
          <w:p w14:paraId="28FFF32C"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7E209FCB"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449F3385" w14:textId="77777777" w:rsidR="00BC4AE0" w:rsidRPr="0070448C" w:rsidRDefault="00BC4AE0" w:rsidP="00EB0B55">
            <w:pPr>
              <w:rPr>
                <w:rFonts w:ascii="Century Gothic" w:eastAsia="Times New Roman" w:hAnsi="Century Gothic" w:cs="Calibri"/>
                <w:color w:val="000000"/>
                <w:lang w:eastAsia="es-ES_tradnl"/>
              </w:rPr>
            </w:pPr>
          </w:p>
        </w:tc>
        <w:tc>
          <w:tcPr>
            <w:tcW w:w="846" w:type="dxa"/>
            <w:tcBorders>
              <w:top w:val="nil"/>
              <w:left w:val="nil"/>
              <w:bottom w:val="nil"/>
              <w:right w:val="nil"/>
            </w:tcBorders>
            <w:noWrap/>
            <w:vAlign w:val="bottom"/>
            <w:hideMark/>
          </w:tcPr>
          <w:p w14:paraId="2A884A10" w14:textId="77777777" w:rsidR="00BC4AE0" w:rsidRPr="0070448C" w:rsidRDefault="00BC4AE0" w:rsidP="00EB0B55">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98E0BFF"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tcPr>
          <w:p w14:paraId="696F1AB6"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6660B997" w14:textId="77777777" w:rsidR="00BC4AE0" w:rsidRPr="0070448C" w:rsidRDefault="00BC4AE0" w:rsidP="00EB0B55">
            <w:pPr>
              <w:rPr>
                <w:rFonts w:ascii="Century Gothic" w:eastAsia="Times New Roman" w:hAnsi="Century Gothic" w:cs="Calibri"/>
                <w:color w:val="000000"/>
                <w:lang w:eastAsia="es-ES_tradnl"/>
              </w:rPr>
            </w:pPr>
          </w:p>
        </w:tc>
        <w:tc>
          <w:tcPr>
            <w:tcW w:w="624" w:type="dxa"/>
            <w:tcBorders>
              <w:top w:val="nil"/>
              <w:left w:val="nil"/>
              <w:bottom w:val="nil"/>
              <w:right w:val="nil"/>
            </w:tcBorders>
          </w:tcPr>
          <w:p w14:paraId="27BCD144" w14:textId="77777777" w:rsidR="00BC4AE0" w:rsidRPr="0070448C" w:rsidRDefault="00BC4AE0" w:rsidP="00EB0B55">
            <w:pPr>
              <w:rPr>
                <w:rFonts w:ascii="Century Gothic" w:eastAsia="Times New Roman" w:hAnsi="Century Gothic" w:cs="Calibri"/>
                <w:color w:val="000000"/>
                <w:lang w:eastAsia="es-ES_tradnl"/>
              </w:rPr>
            </w:pPr>
          </w:p>
        </w:tc>
        <w:tc>
          <w:tcPr>
            <w:tcW w:w="425" w:type="dxa"/>
            <w:tcBorders>
              <w:top w:val="nil"/>
              <w:left w:val="nil"/>
              <w:bottom w:val="nil"/>
              <w:right w:val="nil"/>
            </w:tcBorders>
            <w:noWrap/>
            <w:vAlign w:val="bottom"/>
            <w:hideMark/>
          </w:tcPr>
          <w:p w14:paraId="11B4D767" w14:textId="77777777" w:rsidR="00BC4AE0" w:rsidRPr="0070448C" w:rsidRDefault="00BC4AE0"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61B838A6" w14:textId="77777777" w:rsidR="00BC4AE0" w:rsidRPr="0070448C" w:rsidRDefault="00BC4AE0" w:rsidP="00EB0B55">
            <w:pPr>
              <w:rPr>
                <w:rFonts w:ascii="Century Gothic" w:eastAsia="Times New Roman" w:hAnsi="Century Gothic" w:cs="Calibri"/>
                <w:color w:val="000000"/>
                <w:lang w:eastAsia="es-ES_tradnl"/>
              </w:rPr>
            </w:pPr>
          </w:p>
        </w:tc>
        <w:tc>
          <w:tcPr>
            <w:tcW w:w="1725" w:type="dxa"/>
            <w:tcBorders>
              <w:top w:val="nil"/>
              <w:left w:val="nil"/>
              <w:bottom w:val="nil"/>
              <w:right w:val="nil"/>
            </w:tcBorders>
            <w:noWrap/>
            <w:vAlign w:val="bottom"/>
            <w:hideMark/>
          </w:tcPr>
          <w:p w14:paraId="736214EA" w14:textId="77777777" w:rsidR="00BC4AE0" w:rsidRPr="0070448C" w:rsidRDefault="00BC4AE0" w:rsidP="00EB0B55">
            <w:pPr>
              <w:rPr>
                <w:rFonts w:ascii="Century Gothic" w:eastAsia="Times New Roman" w:hAnsi="Century Gothic" w:cs="Calibri"/>
                <w:color w:val="000000"/>
                <w:lang w:eastAsia="es-ES_tradnl"/>
              </w:rPr>
            </w:pPr>
          </w:p>
        </w:tc>
      </w:tr>
    </w:tbl>
    <w:p w14:paraId="08026AF5" w14:textId="77777777" w:rsidR="00BC4AE0" w:rsidRPr="0070448C" w:rsidRDefault="00BC4AE0" w:rsidP="00BC4AE0">
      <w:pPr>
        <w:ind w:right="-737"/>
        <w:rPr>
          <w:rFonts w:ascii="Century Gothic" w:hAnsi="Century Gothic"/>
          <w:lang w:val="es-ES"/>
        </w:rPr>
      </w:pPr>
    </w:p>
    <w:p w14:paraId="5FCDF5B2" w14:textId="77777777" w:rsidR="00BC4AE0" w:rsidRPr="0070448C" w:rsidRDefault="00BC4AE0" w:rsidP="00BC4AE0">
      <w:pPr>
        <w:rPr>
          <w:rFonts w:ascii="Century Gothic" w:hAnsi="Century Gothic"/>
        </w:rPr>
      </w:pPr>
      <w:r w:rsidRPr="0070448C">
        <w:rPr>
          <w:rFonts w:ascii="Century Gothic" w:hAnsi="Century Gothic"/>
        </w:rPr>
        <w:br w:type="page"/>
      </w:r>
    </w:p>
    <w:p w14:paraId="7B578C72" w14:textId="77777777" w:rsidR="00BC4AE0" w:rsidRPr="0070448C" w:rsidRDefault="00BC4AE0" w:rsidP="00BC4AE0">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BC4AE0" w:rsidRPr="0070448C" w14:paraId="35BF5681"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68B3E8FF" w14:textId="77777777" w:rsidR="00BC4AE0" w:rsidRPr="0070448C" w:rsidRDefault="00BC4AE0" w:rsidP="00EB0B55">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8FE7AF1" w14:textId="0C62D2E0" w:rsidR="00BC4AE0" w:rsidRPr="0070448C" w:rsidRDefault="00BC4AE0" w:rsidP="00EB0B55">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202</w:t>
            </w:r>
            <w:r w:rsidR="007A43A7">
              <w:rPr>
                <w:rFonts w:ascii="Century Gothic" w:hAnsi="Century Gothic"/>
              </w:rPr>
              <w:t>5</w:t>
            </w:r>
            <w:r>
              <w:rPr>
                <w:rFonts w:ascii="Century Gothic" w:hAnsi="Century Gothic"/>
              </w:rPr>
              <w:t xml:space="preserve"> </w:t>
            </w:r>
            <w:r w:rsidRPr="0070448C">
              <w:rPr>
                <w:rFonts w:ascii="Century Gothic" w:hAnsi="Century Gothic"/>
              </w:rPr>
              <w:t>- 202</w:t>
            </w:r>
            <w:r w:rsidR="007A43A7">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BC4AE0" w:rsidRPr="0070448C" w14:paraId="59F26341"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08665C5F" w14:textId="77777777" w:rsidR="00BC4AE0" w:rsidRPr="0070448C" w:rsidRDefault="00BC4AE0" w:rsidP="00EB0B55">
            <w:pPr>
              <w:rPr>
                <w:rFonts w:ascii="Century Gothic" w:hAnsi="Century Gothic"/>
              </w:rPr>
            </w:pPr>
            <w:r w:rsidRPr="0070448C">
              <w:rPr>
                <w:rFonts w:ascii="Century Gothic" w:hAnsi="Century Gothic"/>
              </w:rPr>
              <w:t>CRITERIOS PARA SUPERAR LA ASIGNATURA. RECUPERACIONES</w:t>
            </w:r>
          </w:p>
        </w:tc>
      </w:tr>
    </w:tbl>
    <w:p w14:paraId="42D69E0A" w14:textId="77777777" w:rsidR="00BC4AE0" w:rsidRPr="0070448C" w:rsidRDefault="00BC4AE0" w:rsidP="00BC4AE0">
      <w:pPr>
        <w:rPr>
          <w:rFonts w:ascii="Century Gothic" w:hAnsi="Century Gothic"/>
        </w:rPr>
      </w:pPr>
    </w:p>
    <w:p w14:paraId="3E79AEEA" w14:textId="77777777" w:rsidR="00BC4AE0" w:rsidRPr="0070448C" w:rsidRDefault="00BC4AE0" w:rsidP="00BC4AE0">
      <w:pPr>
        <w:ind w:left="-709" w:right="-737"/>
        <w:rPr>
          <w:rFonts w:ascii="Century Gothic" w:hAnsi="Century Gothic"/>
        </w:rPr>
      </w:pPr>
    </w:p>
    <w:p w14:paraId="5D381335" w14:textId="77777777" w:rsidR="00BC4AE0" w:rsidRPr="0070448C" w:rsidRDefault="00BC4AE0" w:rsidP="00BC4AE0">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BC4AE0" w:rsidRPr="0070448C" w14:paraId="688962EF" w14:textId="77777777" w:rsidTr="00EB0B55">
        <w:tc>
          <w:tcPr>
            <w:tcW w:w="1701" w:type="dxa"/>
            <w:shd w:val="clear" w:color="auto" w:fill="C0C0C0"/>
          </w:tcPr>
          <w:p w14:paraId="4B45CE0A" w14:textId="77777777" w:rsidR="00BC4AE0" w:rsidRPr="0070448C" w:rsidRDefault="00BC4AE0"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4FFE4427" w14:textId="77777777" w:rsidR="00BC4AE0" w:rsidRPr="0070448C" w:rsidRDefault="00BC4AE0" w:rsidP="00EB0B55">
            <w:pPr>
              <w:ind w:right="-737"/>
              <w:rPr>
                <w:rFonts w:ascii="Century Gothic" w:hAnsi="Century Gothic"/>
                <w:sz w:val="22"/>
                <w:szCs w:val="22"/>
              </w:rPr>
            </w:pPr>
            <w:r>
              <w:rPr>
                <w:rFonts w:ascii="Century Gothic" w:hAnsi="Century Gothic"/>
                <w:sz w:val="22"/>
                <w:szCs w:val="22"/>
              </w:rPr>
              <w:t>RELIGIÓN CATÓLICA</w:t>
            </w:r>
          </w:p>
        </w:tc>
      </w:tr>
    </w:tbl>
    <w:p w14:paraId="79A551B3" w14:textId="77777777" w:rsidR="00BC4AE0" w:rsidRPr="0070448C" w:rsidRDefault="00BC4AE0"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BC4AE0" w:rsidRPr="0070448C" w14:paraId="64D6D81B" w14:textId="77777777" w:rsidTr="00EB0B55">
        <w:tc>
          <w:tcPr>
            <w:tcW w:w="1134" w:type="dxa"/>
            <w:shd w:val="clear" w:color="auto" w:fill="C0C0C0"/>
          </w:tcPr>
          <w:p w14:paraId="563C28ED" w14:textId="77777777" w:rsidR="00BC4AE0" w:rsidRPr="0070448C" w:rsidRDefault="00BC4AE0"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5CFAF153" w14:textId="0295375D" w:rsidR="00BC4AE0" w:rsidRPr="0070448C" w:rsidRDefault="002C0843" w:rsidP="00EB0B55">
            <w:pPr>
              <w:ind w:right="-737"/>
              <w:rPr>
                <w:rFonts w:ascii="Century Gothic" w:hAnsi="Century Gothic"/>
                <w:sz w:val="22"/>
                <w:szCs w:val="22"/>
              </w:rPr>
            </w:pPr>
            <w:r>
              <w:rPr>
                <w:rFonts w:ascii="Century Gothic" w:hAnsi="Century Gothic"/>
                <w:sz w:val="22"/>
                <w:szCs w:val="22"/>
              </w:rPr>
              <w:t>4</w:t>
            </w:r>
            <w:r w:rsidR="00BC4AE0">
              <w:rPr>
                <w:rFonts w:ascii="Century Gothic" w:hAnsi="Century Gothic"/>
                <w:sz w:val="22"/>
                <w:szCs w:val="22"/>
              </w:rPr>
              <w:t>ºESO</w:t>
            </w:r>
          </w:p>
        </w:tc>
        <w:tc>
          <w:tcPr>
            <w:tcW w:w="1525" w:type="dxa"/>
            <w:shd w:val="clear" w:color="auto" w:fill="C0C0C0"/>
          </w:tcPr>
          <w:p w14:paraId="2208E634" w14:textId="77777777" w:rsidR="00BC4AE0" w:rsidRPr="0070448C" w:rsidRDefault="00BC4AE0"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4A7425B1" w14:textId="564CD454" w:rsidR="00BC4AE0" w:rsidRPr="0070448C" w:rsidRDefault="007A43A7" w:rsidP="00EB0B55">
            <w:pPr>
              <w:ind w:right="-737"/>
              <w:rPr>
                <w:rFonts w:ascii="Century Gothic" w:hAnsi="Century Gothic"/>
                <w:sz w:val="22"/>
                <w:szCs w:val="22"/>
              </w:rPr>
            </w:pPr>
            <w:r>
              <w:rPr>
                <w:rFonts w:ascii="Century Gothic" w:hAnsi="Century Gothic"/>
                <w:sz w:val="22"/>
                <w:szCs w:val="22"/>
              </w:rPr>
              <w:t>Alejandro Leiras Aneiros</w:t>
            </w:r>
          </w:p>
        </w:tc>
      </w:tr>
    </w:tbl>
    <w:p w14:paraId="212D77BA" w14:textId="77777777" w:rsidR="00BC4AE0" w:rsidRPr="0070448C" w:rsidRDefault="00BC4AE0" w:rsidP="00BC4AE0">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BC4AE0" w:rsidRPr="0070448C" w14:paraId="65289429" w14:textId="77777777" w:rsidTr="00EB0B55">
        <w:trPr>
          <w:gridAfter w:val="1"/>
          <w:wAfter w:w="9497" w:type="dxa"/>
        </w:trPr>
        <w:tc>
          <w:tcPr>
            <w:tcW w:w="4962" w:type="dxa"/>
            <w:shd w:val="clear" w:color="auto" w:fill="C0C0C0"/>
          </w:tcPr>
          <w:p w14:paraId="6856CDF8" w14:textId="77777777" w:rsidR="00BC4AE0" w:rsidRPr="0070448C" w:rsidRDefault="00BC4AE0" w:rsidP="00EB0B55">
            <w:pPr>
              <w:ind w:right="-737"/>
              <w:rPr>
                <w:rFonts w:ascii="Century Gothic" w:hAnsi="Century Gothic"/>
              </w:rPr>
            </w:pPr>
            <w:r w:rsidRPr="0070448C">
              <w:rPr>
                <w:rFonts w:ascii="Century Gothic" w:hAnsi="Century Gothic"/>
              </w:rPr>
              <w:t>CRITERIOS PARA SUPERAR LA ASIGNTURA:</w:t>
            </w:r>
          </w:p>
        </w:tc>
      </w:tr>
      <w:tr w:rsidR="00BC4AE0" w:rsidRPr="0070448C" w14:paraId="04DE2744" w14:textId="77777777" w:rsidTr="00EB0B55">
        <w:trPr>
          <w:trHeight w:val="1967"/>
        </w:trPr>
        <w:tc>
          <w:tcPr>
            <w:tcW w:w="14459" w:type="dxa"/>
            <w:gridSpan w:val="2"/>
          </w:tcPr>
          <w:p w14:paraId="60C8C667" w14:textId="77777777" w:rsidR="00BC4AE0" w:rsidRPr="0070448C" w:rsidRDefault="00BC4AE0" w:rsidP="00EB0B55">
            <w:pPr>
              <w:widowControl w:val="0"/>
              <w:autoSpaceDE w:val="0"/>
              <w:autoSpaceDN w:val="0"/>
              <w:adjustRightInd w:val="0"/>
              <w:rPr>
                <w:rFonts w:ascii="Century Gothic" w:hAnsi="Century Gothic" w:cs="Arial"/>
                <w:color w:val="262626"/>
                <w:sz w:val="18"/>
                <w:szCs w:val="18"/>
              </w:rPr>
            </w:pPr>
          </w:p>
          <w:p w14:paraId="117051A3" w14:textId="77777777" w:rsidR="00BC4AE0" w:rsidRPr="0070448C" w:rsidRDefault="00BC4AE0" w:rsidP="00EB0B55">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w:t>
            </w:r>
            <w:proofErr w:type="gramStart"/>
            <w:r w:rsidRPr="0070448C">
              <w:rPr>
                <w:rFonts w:ascii="Century Gothic" w:hAnsi="Century Gothic"/>
                <w:sz w:val="18"/>
                <w:szCs w:val="18"/>
              </w:rPr>
              <w:t>la misma</w:t>
            </w:r>
            <w:proofErr w:type="gramEnd"/>
            <w:r w:rsidRPr="0070448C">
              <w:rPr>
                <w:rFonts w:ascii="Century Gothic" w:hAnsi="Century Gothic"/>
                <w:sz w:val="18"/>
                <w:szCs w:val="18"/>
              </w:rPr>
              <w:t xml:space="preserve">. </w:t>
            </w:r>
          </w:p>
          <w:p w14:paraId="1CF88321" w14:textId="77777777" w:rsidR="00BC4AE0" w:rsidRPr="0070448C" w:rsidRDefault="00BC4AE0" w:rsidP="00EB0B55">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familias de manera presencial, en la primera y tercera evaluación, y a través de la plataforma Educamos en la segunda evaluación, un boletín que contendrá́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 xml:space="preserve">rminos de insuficiente (para el 1, 2, 3 y 4), suficiente (para el 5), bien (para el 6), notable (para el 7 y el 8) y sobresaliente (para el 9 y el 10). </w:t>
            </w:r>
          </w:p>
          <w:p w14:paraId="04CB4336" w14:textId="77777777" w:rsidR="00BC4AE0" w:rsidRPr="0070448C" w:rsidRDefault="00BC4AE0" w:rsidP="00EB0B55">
            <w:pPr>
              <w:pStyle w:val="NormalWeb"/>
              <w:rPr>
                <w:rFonts w:ascii="Century Gothic" w:hAnsi="Century Gothic"/>
                <w:sz w:val="18"/>
                <w:szCs w:val="18"/>
              </w:rPr>
            </w:pPr>
          </w:p>
        </w:tc>
      </w:tr>
    </w:tbl>
    <w:p w14:paraId="59951B77" w14:textId="77777777" w:rsidR="00BC4AE0" w:rsidRPr="0070448C" w:rsidRDefault="00BC4AE0" w:rsidP="00BC4AE0">
      <w:pPr>
        <w:ind w:right="-737"/>
        <w:rPr>
          <w:rFonts w:ascii="Century Gothic" w:hAnsi="Century Gothic"/>
        </w:rPr>
      </w:pPr>
    </w:p>
    <w:p w14:paraId="57B38185" w14:textId="77777777" w:rsidR="002923ED" w:rsidRPr="0070448C" w:rsidRDefault="002923ED" w:rsidP="0079631C">
      <w:pPr>
        <w:ind w:right="-737"/>
        <w:rPr>
          <w:rFonts w:ascii="Century Gothic" w:hAnsi="Century Gothic"/>
        </w:rPr>
      </w:pPr>
    </w:p>
    <w:sectPr w:rsidR="002923ED" w:rsidRPr="0070448C" w:rsidSect="00707423">
      <w:headerReference w:type="even" r:id="rId12"/>
      <w:headerReference w:type="default" r:id="rId13"/>
      <w:footerReference w:type="even" r:id="rId14"/>
      <w:footerReference w:type="default" r:id="rId15"/>
      <w:headerReference w:type="first" r:id="rId16"/>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97ED" w14:textId="77777777" w:rsidR="00C37B6E" w:rsidRDefault="00C37B6E" w:rsidP="005C0752">
      <w:r>
        <w:separator/>
      </w:r>
    </w:p>
  </w:endnote>
  <w:endnote w:type="continuationSeparator" w:id="0">
    <w:p w14:paraId="18AC4F7A" w14:textId="77777777" w:rsidR="00C37B6E" w:rsidRDefault="00C37B6E"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SymbolMT">
    <w:altName w:val="Cambria"/>
    <w:panose1 w:val="020B0604020202020204"/>
    <w:charset w:val="00"/>
    <w:family w:val="roman"/>
    <w:notTrueType/>
    <w:pitch w:val="default"/>
  </w:font>
  <w:font w:name="Proxima Nova Lt">
    <w:altName w:val="Tahoma"/>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
    <w:panose1 w:val="020B0604020202020204"/>
    <w:charset w:val="80"/>
    <w:family w:val="auto"/>
    <w:pitch w:val="variable"/>
    <w:sig w:usb0="E00002FF" w:usb1="6AC7FDFB" w:usb2="08000012" w:usb3="00000000" w:csb0="0002009F" w:csb1="00000000"/>
  </w:font>
  <w:font w:name="MS MinNew Roman">
    <w:altName w:val="MS Mincho"/>
    <w:panose1 w:val="020B06040202020202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B8F02" w14:textId="77777777" w:rsidR="00C37B6E" w:rsidRDefault="00C37B6E" w:rsidP="005C0752">
      <w:r>
        <w:separator/>
      </w:r>
    </w:p>
  </w:footnote>
  <w:footnote w:type="continuationSeparator" w:id="0">
    <w:p w14:paraId="1EE76A8B" w14:textId="77777777" w:rsidR="00C37B6E" w:rsidRDefault="00C37B6E"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2C0843">
    <w:pPr>
      <w:pStyle w:val="Encabezado"/>
    </w:pPr>
    <w:r>
      <w:rPr>
        <w:noProof/>
        <w:lang w:val="es-ES"/>
      </w:rPr>
    </w:r>
    <w:r w:rsidR="002C0843">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2C0843">
    <w:pPr>
      <w:pStyle w:val="Encabezado"/>
    </w:pPr>
    <w:r>
      <w:rPr>
        <w:noProof/>
        <w:lang w:val="es-ES"/>
      </w:rPr>
    </w:r>
    <w:r w:rsidR="002C0843">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2C0843">
    <w:pPr>
      <w:pStyle w:val="Encabezado"/>
    </w:pPr>
    <w:r>
      <w:rPr>
        <w:noProof/>
        <w:lang w:val="es-ES"/>
      </w:rPr>
    </w:r>
    <w:r w:rsidR="002C0843">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82623"/>
    <w:multiLevelType w:val="multilevel"/>
    <w:tmpl w:val="A0A0BE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88629CA"/>
    <w:multiLevelType w:val="multilevel"/>
    <w:tmpl w:val="D382DAEC"/>
    <w:lvl w:ilvl="0">
      <w:start w:val="6"/>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5"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DC05FD"/>
    <w:multiLevelType w:val="multilevel"/>
    <w:tmpl w:val="E58A5A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7C2233"/>
    <w:multiLevelType w:val="multilevel"/>
    <w:tmpl w:val="617081A0"/>
    <w:lvl w:ilvl="0">
      <w:start w:val="2"/>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0" w15:restartNumberingAfterBreak="0">
    <w:nsid w:val="1F3D2A07"/>
    <w:multiLevelType w:val="multilevel"/>
    <w:tmpl w:val="F04ADDDC"/>
    <w:lvl w:ilvl="0">
      <w:start w:val="3"/>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1" w15:restartNumberingAfterBreak="0">
    <w:nsid w:val="21142D62"/>
    <w:multiLevelType w:val="multilevel"/>
    <w:tmpl w:val="7DC800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7C7B05"/>
    <w:multiLevelType w:val="multilevel"/>
    <w:tmpl w:val="9602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57F23"/>
    <w:multiLevelType w:val="multilevel"/>
    <w:tmpl w:val="6E542DD0"/>
    <w:lvl w:ilvl="0">
      <w:start w:val="4"/>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5" w15:restartNumberingAfterBreak="0">
    <w:nsid w:val="2E4F5540"/>
    <w:multiLevelType w:val="multilevel"/>
    <w:tmpl w:val="9B68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341A7E14"/>
    <w:multiLevelType w:val="multilevel"/>
    <w:tmpl w:val="0E6C8A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4F2551A"/>
    <w:multiLevelType w:val="multilevel"/>
    <w:tmpl w:val="116489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40B52D5D"/>
    <w:multiLevelType w:val="multilevel"/>
    <w:tmpl w:val="048853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B8261A"/>
    <w:multiLevelType w:val="multilevel"/>
    <w:tmpl w:val="CA70C2EE"/>
    <w:lvl w:ilvl="0">
      <w:start w:val="1"/>
      <w:numFmt w:val="decimal"/>
      <w:lvlText w:val="%1."/>
      <w:lvlJc w:val="left"/>
      <w:pPr>
        <w:ind w:left="1584" w:hanging="367"/>
      </w:pPr>
      <w:rPr>
        <w:rFonts w:ascii="Microsoft Sans Serif" w:eastAsia="Microsoft Sans Serif" w:hAnsi="Microsoft Sans Serif" w:cs="Microsoft Sans Serif" w:hint="default"/>
        <w:b w:val="0"/>
        <w:bCs w:val="0"/>
        <w:i w:val="0"/>
        <w:iCs w:val="0"/>
        <w:spacing w:val="0"/>
        <w:w w:val="100"/>
        <w:sz w:val="20"/>
        <w:szCs w:val="20"/>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27"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30"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493653D7"/>
    <w:multiLevelType w:val="multilevel"/>
    <w:tmpl w:val="61C8B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3D4269B"/>
    <w:multiLevelType w:val="multilevel"/>
    <w:tmpl w:val="76C2677A"/>
    <w:lvl w:ilvl="0">
      <w:start w:val="1"/>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35" w15:restartNumberingAfterBreak="0">
    <w:nsid w:val="55766621"/>
    <w:multiLevelType w:val="multilevel"/>
    <w:tmpl w:val="9520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D478A7"/>
    <w:multiLevelType w:val="multilevel"/>
    <w:tmpl w:val="C9F2D8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960ADC"/>
    <w:multiLevelType w:val="multilevel"/>
    <w:tmpl w:val="9930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AA07FBD"/>
    <w:multiLevelType w:val="multilevel"/>
    <w:tmpl w:val="A56E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10173F"/>
    <w:multiLevelType w:val="multilevel"/>
    <w:tmpl w:val="0922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6F4B0E"/>
    <w:multiLevelType w:val="multilevel"/>
    <w:tmpl w:val="2BCEEEC6"/>
    <w:lvl w:ilvl="0">
      <w:start w:val="5"/>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4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4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3FA30A3"/>
    <w:multiLevelType w:val="multilevel"/>
    <w:tmpl w:val="1534C1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6A10257"/>
    <w:multiLevelType w:val="multilevel"/>
    <w:tmpl w:val="CE761382"/>
    <w:lvl w:ilvl="0">
      <w:start w:val="3"/>
      <w:numFmt w:val="decimal"/>
      <w:lvlText w:val="%1"/>
      <w:lvlJc w:val="left"/>
      <w:pPr>
        <w:ind w:left="102" w:hanging="466"/>
        <w:jc w:val="left"/>
      </w:pPr>
      <w:rPr>
        <w:rFonts w:hint="default"/>
        <w:lang w:val="es-ES" w:eastAsia="en-US" w:bidi="ar-SA"/>
      </w:rPr>
    </w:lvl>
    <w:lvl w:ilvl="1">
      <w:start w:val="1"/>
      <w:numFmt w:val="decimal"/>
      <w:lvlText w:val="%1.%2."/>
      <w:lvlJc w:val="left"/>
      <w:pPr>
        <w:ind w:left="102" w:hanging="466"/>
        <w:jc w:val="left"/>
      </w:pPr>
      <w:rPr>
        <w:rFonts w:ascii="Arial" w:eastAsia="Arial" w:hAnsi="Arial" w:cs="Arial" w:hint="default"/>
        <w:b w:val="0"/>
        <w:bCs w:val="0"/>
        <w:i w:val="0"/>
        <w:iCs w:val="0"/>
        <w:spacing w:val="0"/>
        <w:w w:val="100"/>
        <w:sz w:val="22"/>
        <w:szCs w:val="22"/>
        <w:lang w:val="es-ES" w:eastAsia="en-US" w:bidi="ar-SA"/>
      </w:rPr>
    </w:lvl>
    <w:lvl w:ilvl="2">
      <w:numFmt w:val="bullet"/>
      <w:lvlText w:val="•"/>
      <w:lvlJc w:val="left"/>
      <w:pPr>
        <w:ind w:left="1825" w:hanging="466"/>
      </w:pPr>
      <w:rPr>
        <w:rFonts w:hint="default"/>
        <w:lang w:val="es-ES" w:eastAsia="en-US" w:bidi="ar-SA"/>
      </w:rPr>
    </w:lvl>
    <w:lvl w:ilvl="3">
      <w:numFmt w:val="bullet"/>
      <w:lvlText w:val="•"/>
      <w:lvlJc w:val="left"/>
      <w:pPr>
        <w:ind w:left="2687" w:hanging="466"/>
      </w:pPr>
      <w:rPr>
        <w:rFonts w:hint="default"/>
        <w:lang w:val="es-ES" w:eastAsia="en-US" w:bidi="ar-SA"/>
      </w:rPr>
    </w:lvl>
    <w:lvl w:ilvl="4">
      <w:numFmt w:val="bullet"/>
      <w:lvlText w:val="•"/>
      <w:lvlJc w:val="left"/>
      <w:pPr>
        <w:ind w:left="3550" w:hanging="466"/>
      </w:pPr>
      <w:rPr>
        <w:rFonts w:hint="default"/>
        <w:lang w:val="es-ES" w:eastAsia="en-US" w:bidi="ar-SA"/>
      </w:rPr>
    </w:lvl>
    <w:lvl w:ilvl="5">
      <w:numFmt w:val="bullet"/>
      <w:lvlText w:val="•"/>
      <w:lvlJc w:val="left"/>
      <w:pPr>
        <w:ind w:left="4413" w:hanging="466"/>
      </w:pPr>
      <w:rPr>
        <w:rFonts w:hint="default"/>
        <w:lang w:val="es-ES" w:eastAsia="en-US" w:bidi="ar-SA"/>
      </w:rPr>
    </w:lvl>
    <w:lvl w:ilvl="6">
      <w:numFmt w:val="bullet"/>
      <w:lvlText w:val="•"/>
      <w:lvlJc w:val="left"/>
      <w:pPr>
        <w:ind w:left="5275" w:hanging="466"/>
      </w:pPr>
      <w:rPr>
        <w:rFonts w:hint="default"/>
        <w:lang w:val="es-ES" w:eastAsia="en-US" w:bidi="ar-SA"/>
      </w:rPr>
    </w:lvl>
    <w:lvl w:ilvl="7">
      <w:numFmt w:val="bullet"/>
      <w:lvlText w:val="•"/>
      <w:lvlJc w:val="left"/>
      <w:pPr>
        <w:ind w:left="6138" w:hanging="466"/>
      </w:pPr>
      <w:rPr>
        <w:rFonts w:hint="default"/>
        <w:lang w:val="es-ES" w:eastAsia="en-US" w:bidi="ar-SA"/>
      </w:rPr>
    </w:lvl>
    <w:lvl w:ilvl="8">
      <w:numFmt w:val="bullet"/>
      <w:lvlText w:val="•"/>
      <w:lvlJc w:val="left"/>
      <w:pPr>
        <w:ind w:left="7001" w:hanging="466"/>
      </w:pPr>
      <w:rPr>
        <w:rFonts w:hint="default"/>
        <w:lang w:val="es-ES" w:eastAsia="en-US" w:bidi="ar-SA"/>
      </w:rPr>
    </w:lvl>
  </w:abstractNum>
  <w:abstractNum w:abstractNumId="47" w15:restartNumberingAfterBreak="0">
    <w:nsid w:val="69646A61"/>
    <w:multiLevelType w:val="multilevel"/>
    <w:tmpl w:val="B5203A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0" w15:restartNumberingAfterBreak="0">
    <w:nsid w:val="777933C9"/>
    <w:multiLevelType w:val="multilevel"/>
    <w:tmpl w:val="C9B6FBB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8F6459F"/>
    <w:multiLevelType w:val="multilevel"/>
    <w:tmpl w:val="719600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434256312">
    <w:abstractNumId w:val="30"/>
  </w:num>
  <w:num w:numId="2" w16cid:durableId="1323581110">
    <w:abstractNumId w:val="0"/>
  </w:num>
  <w:num w:numId="3" w16cid:durableId="1778713510">
    <w:abstractNumId w:val="1"/>
  </w:num>
  <w:num w:numId="4" w16cid:durableId="1993098069">
    <w:abstractNumId w:val="20"/>
  </w:num>
  <w:num w:numId="5" w16cid:durableId="677266972">
    <w:abstractNumId w:val="43"/>
  </w:num>
  <w:num w:numId="6" w16cid:durableId="1287127758">
    <w:abstractNumId w:val="21"/>
  </w:num>
  <w:num w:numId="7" w16cid:durableId="957177212">
    <w:abstractNumId w:val="29"/>
  </w:num>
  <w:num w:numId="8" w16cid:durableId="2018189485">
    <w:abstractNumId w:val="23"/>
  </w:num>
  <w:num w:numId="9" w16cid:durableId="63573769">
    <w:abstractNumId w:val="53"/>
  </w:num>
  <w:num w:numId="10" w16cid:durableId="1207795534">
    <w:abstractNumId w:val="41"/>
  </w:num>
  <w:num w:numId="11" w16cid:durableId="306208573">
    <w:abstractNumId w:val="16"/>
  </w:num>
  <w:num w:numId="12" w16cid:durableId="1961451812">
    <w:abstractNumId w:val="3"/>
  </w:num>
  <w:num w:numId="13" w16cid:durableId="1508596780">
    <w:abstractNumId w:val="22"/>
  </w:num>
  <w:num w:numId="14" w16cid:durableId="1115440582">
    <w:abstractNumId w:val="28"/>
  </w:num>
  <w:num w:numId="15" w16cid:durableId="1472942820">
    <w:abstractNumId w:val="49"/>
  </w:num>
  <w:num w:numId="16" w16cid:durableId="1760055074">
    <w:abstractNumId w:val="6"/>
  </w:num>
  <w:num w:numId="17" w16cid:durableId="843671586">
    <w:abstractNumId w:val="8"/>
  </w:num>
  <w:num w:numId="18" w16cid:durableId="1807429975">
    <w:abstractNumId w:val="44"/>
  </w:num>
  <w:num w:numId="19" w16cid:durableId="1861623100">
    <w:abstractNumId w:val="12"/>
  </w:num>
  <w:num w:numId="20" w16cid:durableId="1847590951">
    <w:abstractNumId w:val="52"/>
  </w:num>
  <w:num w:numId="21" w16cid:durableId="1140028765">
    <w:abstractNumId w:val="27"/>
  </w:num>
  <w:num w:numId="22" w16cid:durableId="1259410451">
    <w:abstractNumId w:val="25"/>
  </w:num>
  <w:num w:numId="23" w16cid:durableId="1232040204">
    <w:abstractNumId w:val="32"/>
  </w:num>
  <w:num w:numId="24" w16cid:durableId="69082558">
    <w:abstractNumId w:val="19"/>
  </w:num>
  <w:num w:numId="25" w16cid:durableId="1585602818">
    <w:abstractNumId w:val="5"/>
  </w:num>
  <w:num w:numId="26" w16cid:durableId="680199266">
    <w:abstractNumId w:val="33"/>
  </w:num>
  <w:num w:numId="27" w16cid:durableId="1087769191">
    <w:abstractNumId w:val="42"/>
  </w:num>
  <w:num w:numId="28" w16cid:durableId="1406338282">
    <w:abstractNumId w:val="48"/>
  </w:num>
  <w:num w:numId="29" w16cid:durableId="817383422">
    <w:abstractNumId w:val="15"/>
  </w:num>
  <w:num w:numId="30" w16cid:durableId="504514301">
    <w:abstractNumId w:val="35"/>
  </w:num>
  <w:num w:numId="31" w16cid:durableId="775055609">
    <w:abstractNumId w:val="37"/>
  </w:num>
  <w:num w:numId="32" w16cid:durableId="1496334386">
    <w:abstractNumId w:val="17"/>
  </w:num>
  <w:num w:numId="33" w16cid:durableId="1599869392">
    <w:abstractNumId w:val="7"/>
  </w:num>
  <w:num w:numId="34" w16cid:durableId="2012176031">
    <w:abstractNumId w:val="11"/>
  </w:num>
  <w:num w:numId="35" w16cid:durableId="1426802490">
    <w:abstractNumId w:val="38"/>
  </w:num>
  <w:num w:numId="36" w16cid:durableId="1370491943">
    <w:abstractNumId w:val="39"/>
  </w:num>
  <w:num w:numId="37" w16cid:durableId="1937252342">
    <w:abstractNumId w:val="13"/>
  </w:num>
  <w:num w:numId="38" w16cid:durableId="1181317802">
    <w:abstractNumId w:val="26"/>
  </w:num>
  <w:num w:numId="39" w16cid:durableId="1763990084">
    <w:abstractNumId w:val="34"/>
  </w:num>
  <w:num w:numId="40" w16cid:durableId="1420372500">
    <w:abstractNumId w:val="24"/>
  </w:num>
  <w:num w:numId="41" w16cid:durableId="1116103296">
    <w:abstractNumId w:val="9"/>
  </w:num>
  <w:num w:numId="42" w16cid:durableId="2088919020">
    <w:abstractNumId w:val="50"/>
  </w:num>
  <w:num w:numId="43" w16cid:durableId="845166752">
    <w:abstractNumId w:val="10"/>
  </w:num>
  <w:num w:numId="44" w16cid:durableId="2118938348">
    <w:abstractNumId w:val="2"/>
  </w:num>
  <w:num w:numId="45" w16cid:durableId="902179630">
    <w:abstractNumId w:val="14"/>
  </w:num>
  <w:num w:numId="46" w16cid:durableId="2083020462">
    <w:abstractNumId w:val="47"/>
  </w:num>
  <w:num w:numId="47" w16cid:durableId="1378554203">
    <w:abstractNumId w:val="40"/>
  </w:num>
  <w:num w:numId="48" w16cid:durableId="1665620872">
    <w:abstractNumId w:val="18"/>
  </w:num>
  <w:num w:numId="49" w16cid:durableId="826358573">
    <w:abstractNumId w:val="4"/>
  </w:num>
  <w:num w:numId="50" w16cid:durableId="882134059">
    <w:abstractNumId w:val="51"/>
  </w:num>
  <w:num w:numId="51" w16cid:durableId="534124335">
    <w:abstractNumId w:val="31"/>
  </w:num>
  <w:num w:numId="52" w16cid:durableId="813522839">
    <w:abstractNumId w:val="36"/>
  </w:num>
  <w:num w:numId="53" w16cid:durableId="1095978958">
    <w:abstractNumId w:val="45"/>
  </w:num>
  <w:num w:numId="54" w16cid:durableId="1151336894">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29E9"/>
    <w:rsid w:val="000131DD"/>
    <w:rsid w:val="00015036"/>
    <w:rsid w:val="00015963"/>
    <w:rsid w:val="0002560F"/>
    <w:rsid w:val="00026B75"/>
    <w:rsid w:val="00036303"/>
    <w:rsid w:val="00036E3F"/>
    <w:rsid w:val="00037680"/>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E6ACB"/>
    <w:rsid w:val="001F21E7"/>
    <w:rsid w:val="001F407A"/>
    <w:rsid w:val="001F55E5"/>
    <w:rsid w:val="0021547C"/>
    <w:rsid w:val="00216F72"/>
    <w:rsid w:val="002179B1"/>
    <w:rsid w:val="0022012F"/>
    <w:rsid w:val="00223411"/>
    <w:rsid w:val="00223942"/>
    <w:rsid w:val="00223C78"/>
    <w:rsid w:val="00226134"/>
    <w:rsid w:val="002274B6"/>
    <w:rsid w:val="00230C9D"/>
    <w:rsid w:val="002314C2"/>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393A"/>
    <w:rsid w:val="002A55EB"/>
    <w:rsid w:val="002B64C8"/>
    <w:rsid w:val="002B7B6E"/>
    <w:rsid w:val="002C0843"/>
    <w:rsid w:val="002D0A51"/>
    <w:rsid w:val="002D21B0"/>
    <w:rsid w:val="002D4357"/>
    <w:rsid w:val="002D7321"/>
    <w:rsid w:val="002E0C82"/>
    <w:rsid w:val="002E684C"/>
    <w:rsid w:val="002E7452"/>
    <w:rsid w:val="002F06F9"/>
    <w:rsid w:val="002F0D92"/>
    <w:rsid w:val="002F6895"/>
    <w:rsid w:val="0030113C"/>
    <w:rsid w:val="003167AD"/>
    <w:rsid w:val="00317FA0"/>
    <w:rsid w:val="0032656C"/>
    <w:rsid w:val="003266DA"/>
    <w:rsid w:val="00326BA2"/>
    <w:rsid w:val="0034051D"/>
    <w:rsid w:val="003406B0"/>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B3F25"/>
    <w:rsid w:val="004C535D"/>
    <w:rsid w:val="004C5DEF"/>
    <w:rsid w:val="004C726F"/>
    <w:rsid w:val="004D0083"/>
    <w:rsid w:val="004D133B"/>
    <w:rsid w:val="004D33FF"/>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077B"/>
    <w:rsid w:val="00542092"/>
    <w:rsid w:val="005435F1"/>
    <w:rsid w:val="00547BCB"/>
    <w:rsid w:val="00551206"/>
    <w:rsid w:val="00553C5F"/>
    <w:rsid w:val="00553E8E"/>
    <w:rsid w:val="0055556A"/>
    <w:rsid w:val="00561060"/>
    <w:rsid w:val="00563AFF"/>
    <w:rsid w:val="00566EAD"/>
    <w:rsid w:val="0057069A"/>
    <w:rsid w:val="00571C30"/>
    <w:rsid w:val="005726DE"/>
    <w:rsid w:val="00576E2B"/>
    <w:rsid w:val="005811A6"/>
    <w:rsid w:val="0058469A"/>
    <w:rsid w:val="005854BF"/>
    <w:rsid w:val="00587726"/>
    <w:rsid w:val="005919B6"/>
    <w:rsid w:val="005B3944"/>
    <w:rsid w:val="005B4A57"/>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07423"/>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9631C"/>
    <w:rsid w:val="007A1AB4"/>
    <w:rsid w:val="007A43A7"/>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658F2"/>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2FAC"/>
    <w:rsid w:val="008F415F"/>
    <w:rsid w:val="008F45B3"/>
    <w:rsid w:val="00901E45"/>
    <w:rsid w:val="009035F8"/>
    <w:rsid w:val="00912645"/>
    <w:rsid w:val="00912BFD"/>
    <w:rsid w:val="00914434"/>
    <w:rsid w:val="00915560"/>
    <w:rsid w:val="0092249D"/>
    <w:rsid w:val="00925B57"/>
    <w:rsid w:val="00926A07"/>
    <w:rsid w:val="00927578"/>
    <w:rsid w:val="00932EEB"/>
    <w:rsid w:val="00934380"/>
    <w:rsid w:val="00944A3E"/>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3D15"/>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0E1"/>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22F6"/>
    <w:rsid w:val="00BA5175"/>
    <w:rsid w:val="00BB27E2"/>
    <w:rsid w:val="00BC0D51"/>
    <w:rsid w:val="00BC248E"/>
    <w:rsid w:val="00BC4AE0"/>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37B6E"/>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000F"/>
    <w:rsid w:val="00E3221E"/>
    <w:rsid w:val="00E3482A"/>
    <w:rsid w:val="00E43D97"/>
    <w:rsid w:val="00E4468A"/>
    <w:rsid w:val="00E4702B"/>
    <w:rsid w:val="00E4713C"/>
    <w:rsid w:val="00E47858"/>
    <w:rsid w:val="00E52DFE"/>
    <w:rsid w:val="00E54174"/>
    <w:rsid w:val="00E5577C"/>
    <w:rsid w:val="00E570EB"/>
    <w:rsid w:val="00E578AB"/>
    <w:rsid w:val="00E607F1"/>
    <w:rsid w:val="00E71FE0"/>
    <w:rsid w:val="00E72899"/>
    <w:rsid w:val="00E76D25"/>
    <w:rsid w:val="00E80671"/>
    <w:rsid w:val="00E81088"/>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B46"/>
    <w:rsid w:val="00FD6C51"/>
    <w:rsid w:val="00FD7C49"/>
    <w:rsid w:val="00FE60E0"/>
    <w:rsid w:val="00FF18E9"/>
    <w:rsid w:val="00FF2A80"/>
    <w:rsid w:val="0208DA12"/>
    <w:rsid w:val="05076E27"/>
    <w:rsid w:val="053B04B5"/>
    <w:rsid w:val="06490C44"/>
    <w:rsid w:val="08316955"/>
    <w:rsid w:val="0D8284B2"/>
    <w:rsid w:val="0F1E5513"/>
    <w:rsid w:val="107CCF77"/>
    <w:rsid w:val="12C3E1F0"/>
    <w:rsid w:val="1745606A"/>
    <w:rsid w:val="17B03A18"/>
    <w:rsid w:val="1B7D35A3"/>
    <w:rsid w:val="1F515C60"/>
    <w:rsid w:val="1F795F02"/>
    <w:rsid w:val="1F8A38D4"/>
    <w:rsid w:val="20283BD0"/>
    <w:rsid w:val="219CF899"/>
    <w:rsid w:val="2CDDDB2E"/>
    <w:rsid w:val="2E05370D"/>
    <w:rsid w:val="326A8A4A"/>
    <w:rsid w:val="36473051"/>
    <w:rsid w:val="3D24D028"/>
    <w:rsid w:val="3D735784"/>
    <w:rsid w:val="3DF0AF5F"/>
    <w:rsid w:val="3F1F10C1"/>
    <w:rsid w:val="4037C63B"/>
    <w:rsid w:val="405C70EA"/>
    <w:rsid w:val="41F8414B"/>
    <w:rsid w:val="430F4DD2"/>
    <w:rsid w:val="43AB64E8"/>
    <w:rsid w:val="4477C780"/>
    <w:rsid w:val="44F653DC"/>
    <w:rsid w:val="46765CF1"/>
    <w:rsid w:val="4A63DF37"/>
    <w:rsid w:val="4AD60040"/>
    <w:rsid w:val="4F4C38F8"/>
    <w:rsid w:val="5014AF74"/>
    <w:rsid w:val="51D7EA45"/>
    <w:rsid w:val="55DCD86E"/>
    <w:rsid w:val="57A34871"/>
    <w:rsid w:val="57BC70CE"/>
    <w:rsid w:val="59877954"/>
    <w:rsid w:val="59B5087D"/>
    <w:rsid w:val="5C76B994"/>
    <w:rsid w:val="61BAC525"/>
    <w:rsid w:val="64118247"/>
    <w:rsid w:val="66BDC12C"/>
    <w:rsid w:val="6719B0FA"/>
    <w:rsid w:val="681E7087"/>
    <w:rsid w:val="6C32BE17"/>
    <w:rsid w:val="6C5102E5"/>
    <w:rsid w:val="6EBE8D6A"/>
    <w:rsid w:val="77278297"/>
    <w:rsid w:val="7C9C2FC9"/>
    <w:rsid w:val="7CF1F4E3"/>
    <w:rsid w:val="7F59F3A2"/>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uiPriority w:val="1"/>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 w:type="paragraph" w:customStyle="1" w:styleId="Pa0">
    <w:name w:val="Pa0"/>
    <w:basedOn w:val="Default"/>
    <w:next w:val="Default"/>
    <w:uiPriority w:val="99"/>
    <w:rsid w:val="00037680"/>
    <w:pPr>
      <w:spacing w:line="201" w:lineRule="atLeast"/>
    </w:pPr>
    <w:rPr>
      <w:rFonts w:ascii="Proxima Nova Lt" w:eastAsia="MS Mincho" w:hAnsi="Proxima Nova Lt" w:cs="Times New Roman"/>
      <w:color w:val="auto"/>
      <w:lang w:val="es-ES_tradnl" w:eastAsia="es-ES"/>
    </w:rPr>
  </w:style>
  <w:style w:type="paragraph" w:customStyle="1" w:styleId="paragraph">
    <w:name w:val="paragraph"/>
    <w:basedOn w:val="Normal"/>
    <w:rsid w:val="000129E9"/>
    <w:pPr>
      <w:spacing w:before="100" w:beforeAutospacing="1" w:after="100" w:afterAutospacing="1"/>
    </w:pPr>
    <w:rPr>
      <w:rFonts w:ascii="Times New Roman" w:eastAsia="Times New Roman" w:hAnsi="Times New Roman"/>
      <w:lang w:val="es-ES" w:eastAsia="es-ES_tradnl"/>
    </w:rPr>
  </w:style>
  <w:style w:type="character" w:customStyle="1" w:styleId="normaltextrun">
    <w:name w:val="normaltextrun"/>
    <w:basedOn w:val="Fuentedeprrafopredeter"/>
    <w:rsid w:val="000129E9"/>
  </w:style>
  <w:style w:type="character" w:customStyle="1" w:styleId="eop">
    <w:name w:val="eop"/>
    <w:basedOn w:val="Fuentedeprrafopredeter"/>
    <w:rsid w:val="000129E9"/>
  </w:style>
  <w:style w:type="paragraph" w:styleId="Revisin">
    <w:name w:val="Revision"/>
    <w:hidden/>
    <w:uiPriority w:val="71"/>
    <w:rsid w:val="00E71F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35162">
      <w:bodyDiv w:val="1"/>
      <w:marLeft w:val="0"/>
      <w:marRight w:val="0"/>
      <w:marTop w:val="0"/>
      <w:marBottom w:val="0"/>
      <w:divBdr>
        <w:top w:val="none" w:sz="0" w:space="0" w:color="auto"/>
        <w:left w:val="none" w:sz="0" w:space="0" w:color="auto"/>
        <w:bottom w:val="none" w:sz="0" w:space="0" w:color="auto"/>
        <w:right w:val="none" w:sz="0" w:space="0" w:color="auto"/>
      </w:divBdr>
      <w:divsChild>
        <w:div w:id="1850217694">
          <w:marLeft w:val="0"/>
          <w:marRight w:val="0"/>
          <w:marTop w:val="0"/>
          <w:marBottom w:val="0"/>
          <w:divBdr>
            <w:top w:val="none" w:sz="0" w:space="0" w:color="auto"/>
            <w:left w:val="none" w:sz="0" w:space="0" w:color="auto"/>
            <w:bottom w:val="none" w:sz="0" w:space="0" w:color="auto"/>
            <w:right w:val="none" w:sz="0" w:space="0" w:color="auto"/>
          </w:divBdr>
        </w:div>
        <w:div w:id="518275203">
          <w:marLeft w:val="0"/>
          <w:marRight w:val="0"/>
          <w:marTop w:val="0"/>
          <w:marBottom w:val="0"/>
          <w:divBdr>
            <w:top w:val="none" w:sz="0" w:space="0" w:color="auto"/>
            <w:left w:val="none" w:sz="0" w:space="0" w:color="auto"/>
            <w:bottom w:val="none" w:sz="0" w:space="0" w:color="auto"/>
            <w:right w:val="none" w:sz="0" w:space="0" w:color="auto"/>
          </w:divBdr>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65046">
      <w:bodyDiv w:val="1"/>
      <w:marLeft w:val="0"/>
      <w:marRight w:val="0"/>
      <w:marTop w:val="0"/>
      <w:marBottom w:val="0"/>
      <w:divBdr>
        <w:top w:val="none" w:sz="0" w:space="0" w:color="auto"/>
        <w:left w:val="none" w:sz="0" w:space="0" w:color="auto"/>
        <w:bottom w:val="none" w:sz="0" w:space="0" w:color="auto"/>
        <w:right w:val="none" w:sz="0" w:space="0" w:color="auto"/>
      </w:divBdr>
      <w:divsChild>
        <w:div w:id="1531649705">
          <w:marLeft w:val="0"/>
          <w:marRight w:val="0"/>
          <w:marTop w:val="0"/>
          <w:marBottom w:val="0"/>
          <w:divBdr>
            <w:top w:val="none" w:sz="0" w:space="0" w:color="auto"/>
            <w:left w:val="none" w:sz="0" w:space="0" w:color="auto"/>
            <w:bottom w:val="none" w:sz="0" w:space="0" w:color="auto"/>
            <w:right w:val="none" w:sz="0" w:space="0" w:color="auto"/>
          </w:divBdr>
        </w:div>
        <w:div w:id="1073501400">
          <w:marLeft w:val="0"/>
          <w:marRight w:val="0"/>
          <w:marTop w:val="0"/>
          <w:marBottom w:val="0"/>
          <w:divBdr>
            <w:top w:val="none" w:sz="0" w:space="0" w:color="auto"/>
            <w:left w:val="none" w:sz="0" w:space="0" w:color="auto"/>
            <w:bottom w:val="none" w:sz="0" w:space="0" w:color="auto"/>
            <w:right w:val="none" w:sz="0" w:space="0" w:color="auto"/>
          </w:divBdr>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923400">
      <w:bodyDiv w:val="1"/>
      <w:marLeft w:val="0"/>
      <w:marRight w:val="0"/>
      <w:marTop w:val="0"/>
      <w:marBottom w:val="0"/>
      <w:divBdr>
        <w:top w:val="none" w:sz="0" w:space="0" w:color="auto"/>
        <w:left w:val="none" w:sz="0" w:space="0" w:color="auto"/>
        <w:bottom w:val="none" w:sz="0" w:space="0" w:color="auto"/>
        <w:right w:val="none" w:sz="0" w:space="0" w:color="auto"/>
      </w:divBdr>
      <w:divsChild>
        <w:div w:id="1860049829">
          <w:marLeft w:val="0"/>
          <w:marRight w:val="0"/>
          <w:marTop w:val="0"/>
          <w:marBottom w:val="0"/>
          <w:divBdr>
            <w:top w:val="none" w:sz="0" w:space="0" w:color="auto"/>
            <w:left w:val="none" w:sz="0" w:space="0" w:color="auto"/>
            <w:bottom w:val="none" w:sz="0" w:space="0" w:color="auto"/>
            <w:right w:val="none" w:sz="0" w:space="0" w:color="auto"/>
          </w:divBdr>
        </w:div>
        <w:div w:id="174272146">
          <w:marLeft w:val="0"/>
          <w:marRight w:val="0"/>
          <w:marTop w:val="0"/>
          <w:marBottom w:val="0"/>
          <w:divBdr>
            <w:top w:val="none" w:sz="0" w:space="0" w:color="auto"/>
            <w:left w:val="none" w:sz="0" w:space="0" w:color="auto"/>
            <w:bottom w:val="none" w:sz="0" w:space="0" w:color="auto"/>
            <w:right w:val="none" w:sz="0" w:space="0" w:color="auto"/>
          </w:divBdr>
        </w:div>
      </w:divsChild>
    </w:div>
    <w:div w:id="708186927">
      <w:bodyDiv w:val="1"/>
      <w:marLeft w:val="0"/>
      <w:marRight w:val="0"/>
      <w:marTop w:val="0"/>
      <w:marBottom w:val="0"/>
      <w:divBdr>
        <w:top w:val="none" w:sz="0" w:space="0" w:color="auto"/>
        <w:left w:val="none" w:sz="0" w:space="0" w:color="auto"/>
        <w:bottom w:val="none" w:sz="0" w:space="0" w:color="auto"/>
        <w:right w:val="none" w:sz="0" w:space="0" w:color="auto"/>
      </w:divBdr>
      <w:divsChild>
        <w:div w:id="350038062">
          <w:marLeft w:val="0"/>
          <w:marRight w:val="0"/>
          <w:marTop w:val="0"/>
          <w:marBottom w:val="0"/>
          <w:divBdr>
            <w:top w:val="none" w:sz="0" w:space="0" w:color="auto"/>
            <w:left w:val="none" w:sz="0" w:space="0" w:color="auto"/>
            <w:bottom w:val="none" w:sz="0" w:space="0" w:color="auto"/>
            <w:right w:val="none" w:sz="0" w:space="0" w:color="auto"/>
          </w:divBdr>
        </w:div>
        <w:div w:id="28334514">
          <w:marLeft w:val="0"/>
          <w:marRight w:val="0"/>
          <w:marTop w:val="0"/>
          <w:marBottom w:val="0"/>
          <w:divBdr>
            <w:top w:val="none" w:sz="0" w:space="0" w:color="auto"/>
            <w:left w:val="none" w:sz="0" w:space="0" w:color="auto"/>
            <w:bottom w:val="none" w:sz="0" w:space="0" w:color="auto"/>
            <w:right w:val="none" w:sz="0" w:space="0" w:color="auto"/>
          </w:divBdr>
        </w:div>
        <w:div w:id="225074631">
          <w:marLeft w:val="0"/>
          <w:marRight w:val="0"/>
          <w:marTop w:val="0"/>
          <w:marBottom w:val="0"/>
          <w:divBdr>
            <w:top w:val="none" w:sz="0" w:space="0" w:color="auto"/>
            <w:left w:val="none" w:sz="0" w:space="0" w:color="auto"/>
            <w:bottom w:val="none" w:sz="0" w:space="0" w:color="auto"/>
            <w:right w:val="none" w:sz="0" w:space="0" w:color="auto"/>
          </w:divBdr>
        </w:div>
        <w:div w:id="1307509732">
          <w:marLeft w:val="0"/>
          <w:marRight w:val="0"/>
          <w:marTop w:val="0"/>
          <w:marBottom w:val="0"/>
          <w:divBdr>
            <w:top w:val="none" w:sz="0" w:space="0" w:color="auto"/>
            <w:left w:val="none" w:sz="0" w:space="0" w:color="auto"/>
            <w:bottom w:val="none" w:sz="0" w:space="0" w:color="auto"/>
            <w:right w:val="none" w:sz="0" w:space="0" w:color="auto"/>
          </w:divBdr>
        </w:div>
        <w:div w:id="689069607">
          <w:marLeft w:val="0"/>
          <w:marRight w:val="0"/>
          <w:marTop w:val="0"/>
          <w:marBottom w:val="0"/>
          <w:divBdr>
            <w:top w:val="none" w:sz="0" w:space="0" w:color="auto"/>
            <w:left w:val="none" w:sz="0" w:space="0" w:color="auto"/>
            <w:bottom w:val="none" w:sz="0" w:space="0" w:color="auto"/>
            <w:right w:val="none" w:sz="0" w:space="0" w:color="auto"/>
          </w:divBdr>
        </w:div>
        <w:div w:id="449394017">
          <w:marLeft w:val="0"/>
          <w:marRight w:val="0"/>
          <w:marTop w:val="0"/>
          <w:marBottom w:val="0"/>
          <w:divBdr>
            <w:top w:val="none" w:sz="0" w:space="0" w:color="auto"/>
            <w:left w:val="none" w:sz="0" w:space="0" w:color="auto"/>
            <w:bottom w:val="none" w:sz="0" w:space="0" w:color="auto"/>
            <w:right w:val="none" w:sz="0" w:space="0" w:color="auto"/>
          </w:divBdr>
        </w:div>
        <w:div w:id="1820272027">
          <w:marLeft w:val="0"/>
          <w:marRight w:val="0"/>
          <w:marTop w:val="0"/>
          <w:marBottom w:val="0"/>
          <w:divBdr>
            <w:top w:val="none" w:sz="0" w:space="0" w:color="auto"/>
            <w:left w:val="none" w:sz="0" w:space="0" w:color="auto"/>
            <w:bottom w:val="none" w:sz="0" w:space="0" w:color="auto"/>
            <w:right w:val="none" w:sz="0" w:space="0" w:color="auto"/>
          </w:divBdr>
        </w:div>
        <w:div w:id="208537231">
          <w:marLeft w:val="0"/>
          <w:marRight w:val="0"/>
          <w:marTop w:val="0"/>
          <w:marBottom w:val="0"/>
          <w:divBdr>
            <w:top w:val="none" w:sz="0" w:space="0" w:color="auto"/>
            <w:left w:val="none" w:sz="0" w:space="0" w:color="auto"/>
            <w:bottom w:val="none" w:sz="0" w:space="0" w:color="auto"/>
            <w:right w:val="none" w:sz="0" w:space="0" w:color="auto"/>
          </w:divBdr>
        </w:div>
        <w:div w:id="131750752">
          <w:marLeft w:val="0"/>
          <w:marRight w:val="0"/>
          <w:marTop w:val="0"/>
          <w:marBottom w:val="0"/>
          <w:divBdr>
            <w:top w:val="none" w:sz="0" w:space="0" w:color="auto"/>
            <w:left w:val="none" w:sz="0" w:space="0" w:color="auto"/>
            <w:bottom w:val="none" w:sz="0" w:space="0" w:color="auto"/>
            <w:right w:val="none" w:sz="0" w:space="0" w:color="auto"/>
          </w:divBdr>
        </w:div>
        <w:div w:id="1212307688">
          <w:marLeft w:val="0"/>
          <w:marRight w:val="0"/>
          <w:marTop w:val="0"/>
          <w:marBottom w:val="0"/>
          <w:divBdr>
            <w:top w:val="none" w:sz="0" w:space="0" w:color="auto"/>
            <w:left w:val="none" w:sz="0" w:space="0" w:color="auto"/>
            <w:bottom w:val="none" w:sz="0" w:space="0" w:color="auto"/>
            <w:right w:val="none" w:sz="0" w:space="0" w:color="auto"/>
          </w:divBdr>
        </w:div>
        <w:div w:id="1310982887">
          <w:marLeft w:val="0"/>
          <w:marRight w:val="0"/>
          <w:marTop w:val="0"/>
          <w:marBottom w:val="0"/>
          <w:divBdr>
            <w:top w:val="none" w:sz="0" w:space="0" w:color="auto"/>
            <w:left w:val="none" w:sz="0" w:space="0" w:color="auto"/>
            <w:bottom w:val="none" w:sz="0" w:space="0" w:color="auto"/>
            <w:right w:val="none" w:sz="0" w:space="0" w:color="auto"/>
          </w:divBdr>
        </w:div>
        <w:div w:id="1036003959">
          <w:marLeft w:val="0"/>
          <w:marRight w:val="0"/>
          <w:marTop w:val="0"/>
          <w:marBottom w:val="0"/>
          <w:divBdr>
            <w:top w:val="none" w:sz="0" w:space="0" w:color="auto"/>
            <w:left w:val="none" w:sz="0" w:space="0" w:color="auto"/>
            <w:bottom w:val="none" w:sz="0" w:space="0" w:color="auto"/>
            <w:right w:val="none" w:sz="0" w:space="0" w:color="auto"/>
          </w:divBdr>
        </w:div>
        <w:div w:id="457840867">
          <w:marLeft w:val="0"/>
          <w:marRight w:val="0"/>
          <w:marTop w:val="0"/>
          <w:marBottom w:val="0"/>
          <w:divBdr>
            <w:top w:val="none" w:sz="0" w:space="0" w:color="auto"/>
            <w:left w:val="none" w:sz="0" w:space="0" w:color="auto"/>
            <w:bottom w:val="none" w:sz="0" w:space="0" w:color="auto"/>
            <w:right w:val="none" w:sz="0" w:space="0" w:color="auto"/>
          </w:divBdr>
        </w:div>
        <w:div w:id="2000884257">
          <w:marLeft w:val="0"/>
          <w:marRight w:val="0"/>
          <w:marTop w:val="0"/>
          <w:marBottom w:val="0"/>
          <w:divBdr>
            <w:top w:val="none" w:sz="0" w:space="0" w:color="auto"/>
            <w:left w:val="none" w:sz="0" w:space="0" w:color="auto"/>
            <w:bottom w:val="none" w:sz="0" w:space="0" w:color="auto"/>
            <w:right w:val="none" w:sz="0" w:space="0" w:color="auto"/>
          </w:divBdr>
        </w:div>
        <w:div w:id="111173650">
          <w:marLeft w:val="0"/>
          <w:marRight w:val="0"/>
          <w:marTop w:val="0"/>
          <w:marBottom w:val="0"/>
          <w:divBdr>
            <w:top w:val="none" w:sz="0" w:space="0" w:color="auto"/>
            <w:left w:val="none" w:sz="0" w:space="0" w:color="auto"/>
            <w:bottom w:val="none" w:sz="0" w:space="0" w:color="auto"/>
            <w:right w:val="none" w:sz="0" w:space="0" w:color="auto"/>
          </w:divBdr>
        </w:div>
        <w:div w:id="1653217316">
          <w:marLeft w:val="0"/>
          <w:marRight w:val="0"/>
          <w:marTop w:val="0"/>
          <w:marBottom w:val="0"/>
          <w:divBdr>
            <w:top w:val="none" w:sz="0" w:space="0" w:color="auto"/>
            <w:left w:val="none" w:sz="0" w:space="0" w:color="auto"/>
            <w:bottom w:val="none" w:sz="0" w:space="0" w:color="auto"/>
            <w:right w:val="none" w:sz="0" w:space="0" w:color="auto"/>
          </w:divBdr>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5884">
      <w:bodyDiv w:val="1"/>
      <w:marLeft w:val="0"/>
      <w:marRight w:val="0"/>
      <w:marTop w:val="0"/>
      <w:marBottom w:val="0"/>
      <w:divBdr>
        <w:top w:val="none" w:sz="0" w:space="0" w:color="auto"/>
        <w:left w:val="none" w:sz="0" w:space="0" w:color="auto"/>
        <w:bottom w:val="none" w:sz="0" w:space="0" w:color="auto"/>
        <w:right w:val="none" w:sz="0" w:space="0" w:color="auto"/>
      </w:divBdr>
      <w:divsChild>
        <w:div w:id="1591817441">
          <w:marLeft w:val="0"/>
          <w:marRight w:val="0"/>
          <w:marTop w:val="0"/>
          <w:marBottom w:val="0"/>
          <w:divBdr>
            <w:top w:val="none" w:sz="0" w:space="0" w:color="auto"/>
            <w:left w:val="none" w:sz="0" w:space="0" w:color="auto"/>
            <w:bottom w:val="none" w:sz="0" w:space="0" w:color="auto"/>
            <w:right w:val="none" w:sz="0" w:space="0" w:color="auto"/>
          </w:divBdr>
        </w:div>
        <w:div w:id="1023438373">
          <w:marLeft w:val="0"/>
          <w:marRight w:val="0"/>
          <w:marTop w:val="0"/>
          <w:marBottom w:val="0"/>
          <w:divBdr>
            <w:top w:val="none" w:sz="0" w:space="0" w:color="auto"/>
            <w:left w:val="none" w:sz="0" w:space="0" w:color="auto"/>
            <w:bottom w:val="none" w:sz="0" w:space="0" w:color="auto"/>
            <w:right w:val="none" w:sz="0" w:space="0" w:color="auto"/>
          </w:divBdr>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528267">
      <w:bodyDiv w:val="1"/>
      <w:marLeft w:val="0"/>
      <w:marRight w:val="0"/>
      <w:marTop w:val="0"/>
      <w:marBottom w:val="0"/>
      <w:divBdr>
        <w:top w:val="none" w:sz="0" w:space="0" w:color="auto"/>
        <w:left w:val="none" w:sz="0" w:space="0" w:color="auto"/>
        <w:bottom w:val="none" w:sz="0" w:space="0" w:color="auto"/>
        <w:right w:val="none" w:sz="0" w:space="0" w:color="auto"/>
      </w:divBdr>
      <w:divsChild>
        <w:div w:id="2094162852">
          <w:marLeft w:val="0"/>
          <w:marRight w:val="0"/>
          <w:marTop w:val="0"/>
          <w:marBottom w:val="0"/>
          <w:divBdr>
            <w:top w:val="none" w:sz="0" w:space="0" w:color="auto"/>
            <w:left w:val="none" w:sz="0" w:space="0" w:color="auto"/>
            <w:bottom w:val="none" w:sz="0" w:space="0" w:color="auto"/>
            <w:right w:val="none" w:sz="0" w:space="0" w:color="auto"/>
          </w:divBdr>
        </w:div>
        <w:div w:id="859510073">
          <w:marLeft w:val="0"/>
          <w:marRight w:val="0"/>
          <w:marTop w:val="0"/>
          <w:marBottom w:val="0"/>
          <w:divBdr>
            <w:top w:val="none" w:sz="0" w:space="0" w:color="auto"/>
            <w:left w:val="none" w:sz="0" w:space="0" w:color="auto"/>
            <w:bottom w:val="none" w:sz="0" w:space="0" w:color="auto"/>
            <w:right w:val="none" w:sz="0" w:space="0" w:color="auto"/>
          </w:divBdr>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579397">
      <w:bodyDiv w:val="1"/>
      <w:marLeft w:val="0"/>
      <w:marRight w:val="0"/>
      <w:marTop w:val="0"/>
      <w:marBottom w:val="0"/>
      <w:divBdr>
        <w:top w:val="none" w:sz="0" w:space="0" w:color="auto"/>
        <w:left w:val="none" w:sz="0" w:space="0" w:color="auto"/>
        <w:bottom w:val="none" w:sz="0" w:space="0" w:color="auto"/>
        <w:right w:val="none" w:sz="0" w:space="0" w:color="auto"/>
      </w:divBdr>
      <w:divsChild>
        <w:div w:id="926155377">
          <w:marLeft w:val="0"/>
          <w:marRight w:val="0"/>
          <w:marTop w:val="0"/>
          <w:marBottom w:val="0"/>
          <w:divBdr>
            <w:top w:val="none" w:sz="0" w:space="0" w:color="auto"/>
            <w:left w:val="none" w:sz="0" w:space="0" w:color="auto"/>
            <w:bottom w:val="none" w:sz="0" w:space="0" w:color="auto"/>
            <w:right w:val="none" w:sz="0" w:space="0" w:color="auto"/>
          </w:divBdr>
        </w:div>
        <w:div w:id="881088366">
          <w:marLeft w:val="0"/>
          <w:marRight w:val="0"/>
          <w:marTop w:val="0"/>
          <w:marBottom w:val="0"/>
          <w:divBdr>
            <w:top w:val="none" w:sz="0" w:space="0" w:color="auto"/>
            <w:left w:val="none" w:sz="0" w:space="0" w:color="auto"/>
            <w:bottom w:val="none" w:sz="0" w:space="0" w:color="auto"/>
            <w:right w:val="none" w:sz="0" w:space="0" w:color="auto"/>
          </w:divBdr>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324094">
      <w:bodyDiv w:val="1"/>
      <w:marLeft w:val="0"/>
      <w:marRight w:val="0"/>
      <w:marTop w:val="0"/>
      <w:marBottom w:val="0"/>
      <w:divBdr>
        <w:top w:val="none" w:sz="0" w:space="0" w:color="auto"/>
        <w:left w:val="none" w:sz="0" w:space="0" w:color="auto"/>
        <w:bottom w:val="none" w:sz="0" w:space="0" w:color="auto"/>
        <w:right w:val="none" w:sz="0" w:space="0" w:color="auto"/>
      </w:divBdr>
      <w:divsChild>
        <w:div w:id="1180655408">
          <w:marLeft w:val="0"/>
          <w:marRight w:val="0"/>
          <w:marTop w:val="0"/>
          <w:marBottom w:val="0"/>
          <w:divBdr>
            <w:top w:val="none" w:sz="0" w:space="0" w:color="auto"/>
            <w:left w:val="none" w:sz="0" w:space="0" w:color="auto"/>
            <w:bottom w:val="none" w:sz="0" w:space="0" w:color="auto"/>
            <w:right w:val="none" w:sz="0" w:space="0" w:color="auto"/>
          </w:divBdr>
        </w:div>
        <w:div w:id="1373186249">
          <w:marLeft w:val="0"/>
          <w:marRight w:val="0"/>
          <w:marTop w:val="0"/>
          <w:marBottom w:val="0"/>
          <w:divBdr>
            <w:top w:val="none" w:sz="0" w:space="0" w:color="auto"/>
            <w:left w:val="none" w:sz="0" w:space="0" w:color="auto"/>
            <w:bottom w:val="none" w:sz="0" w:space="0" w:color="auto"/>
            <w:right w:val="none" w:sz="0" w:space="0" w:color="auto"/>
          </w:divBdr>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533309">
      <w:bodyDiv w:val="1"/>
      <w:marLeft w:val="0"/>
      <w:marRight w:val="0"/>
      <w:marTop w:val="0"/>
      <w:marBottom w:val="0"/>
      <w:divBdr>
        <w:top w:val="none" w:sz="0" w:space="0" w:color="auto"/>
        <w:left w:val="none" w:sz="0" w:space="0" w:color="auto"/>
        <w:bottom w:val="none" w:sz="0" w:space="0" w:color="auto"/>
        <w:right w:val="none" w:sz="0" w:space="0" w:color="auto"/>
      </w:divBdr>
      <w:divsChild>
        <w:div w:id="350303843">
          <w:marLeft w:val="0"/>
          <w:marRight w:val="0"/>
          <w:marTop w:val="0"/>
          <w:marBottom w:val="0"/>
          <w:divBdr>
            <w:top w:val="none" w:sz="0" w:space="0" w:color="auto"/>
            <w:left w:val="none" w:sz="0" w:space="0" w:color="auto"/>
            <w:bottom w:val="none" w:sz="0" w:space="0" w:color="auto"/>
            <w:right w:val="none" w:sz="0" w:space="0" w:color="auto"/>
          </w:divBdr>
        </w:div>
        <w:div w:id="146897761">
          <w:marLeft w:val="0"/>
          <w:marRight w:val="0"/>
          <w:marTop w:val="0"/>
          <w:marBottom w:val="0"/>
          <w:divBdr>
            <w:top w:val="none" w:sz="0" w:space="0" w:color="auto"/>
            <w:left w:val="none" w:sz="0" w:space="0" w:color="auto"/>
            <w:bottom w:val="none" w:sz="0" w:space="0" w:color="auto"/>
            <w:right w:val="none" w:sz="0" w:space="0" w:color="auto"/>
          </w:divBdr>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34998">
      <w:bodyDiv w:val="1"/>
      <w:marLeft w:val="0"/>
      <w:marRight w:val="0"/>
      <w:marTop w:val="0"/>
      <w:marBottom w:val="0"/>
      <w:divBdr>
        <w:top w:val="none" w:sz="0" w:space="0" w:color="auto"/>
        <w:left w:val="none" w:sz="0" w:space="0" w:color="auto"/>
        <w:bottom w:val="none" w:sz="0" w:space="0" w:color="auto"/>
        <w:right w:val="none" w:sz="0" w:space="0" w:color="auto"/>
      </w:divBdr>
      <w:divsChild>
        <w:div w:id="2052873506">
          <w:marLeft w:val="0"/>
          <w:marRight w:val="0"/>
          <w:marTop w:val="0"/>
          <w:marBottom w:val="0"/>
          <w:divBdr>
            <w:top w:val="none" w:sz="0" w:space="0" w:color="auto"/>
            <w:left w:val="none" w:sz="0" w:space="0" w:color="auto"/>
            <w:bottom w:val="none" w:sz="0" w:space="0" w:color="auto"/>
            <w:right w:val="none" w:sz="0" w:space="0" w:color="auto"/>
          </w:divBdr>
        </w:div>
        <w:div w:id="3097487">
          <w:marLeft w:val="0"/>
          <w:marRight w:val="0"/>
          <w:marTop w:val="0"/>
          <w:marBottom w:val="0"/>
          <w:divBdr>
            <w:top w:val="none" w:sz="0" w:space="0" w:color="auto"/>
            <w:left w:val="none" w:sz="0" w:space="0" w:color="auto"/>
            <w:bottom w:val="none" w:sz="0" w:space="0" w:color="auto"/>
            <w:right w:val="none" w:sz="0" w:space="0" w:color="auto"/>
          </w:divBdr>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0939">
      <w:bodyDiv w:val="1"/>
      <w:marLeft w:val="0"/>
      <w:marRight w:val="0"/>
      <w:marTop w:val="0"/>
      <w:marBottom w:val="0"/>
      <w:divBdr>
        <w:top w:val="none" w:sz="0" w:space="0" w:color="auto"/>
        <w:left w:val="none" w:sz="0" w:space="0" w:color="auto"/>
        <w:bottom w:val="none" w:sz="0" w:space="0" w:color="auto"/>
        <w:right w:val="none" w:sz="0" w:space="0" w:color="auto"/>
      </w:divBdr>
      <w:divsChild>
        <w:div w:id="97139705">
          <w:marLeft w:val="0"/>
          <w:marRight w:val="0"/>
          <w:marTop w:val="0"/>
          <w:marBottom w:val="0"/>
          <w:divBdr>
            <w:top w:val="none" w:sz="0" w:space="0" w:color="auto"/>
            <w:left w:val="none" w:sz="0" w:space="0" w:color="auto"/>
            <w:bottom w:val="none" w:sz="0" w:space="0" w:color="auto"/>
            <w:right w:val="none" w:sz="0" w:space="0" w:color="auto"/>
          </w:divBdr>
          <w:divsChild>
            <w:div w:id="1174685535">
              <w:marLeft w:val="0"/>
              <w:marRight w:val="0"/>
              <w:marTop w:val="0"/>
              <w:marBottom w:val="0"/>
              <w:divBdr>
                <w:top w:val="none" w:sz="0" w:space="0" w:color="auto"/>
                <w:left w:val="none" w:sz="0" w:space="0" w:color="auto"/>
                <w:bottom w:val="none" w:sz="0" w:space="0" w:color="auto"/>
                <w:right w:val="none" w:sz="0" w:space="0" w:color="auto"/>
              </w:divBdr>
            </w:div>
          </w:divsChild>
        </w:div>
        <w:div w:id="878862267">
          <w:marLeft w:val="0"/>
          <w:marRight w:val="0"/>
          <w:marTop w:val="0"/>
          <w:marBottom w:val="0"/>
          <w:divBdr>
            <w:top w:val="none" w:sz="0" w:space="0" w:color="auto"/>
            <w:left w:val="none" w:sz="0" w:space="0" w:color="auto"/>
            <w:bottom w:val="none" w:sz="0" w:space="0" w:color="auto"/>
            <w:right w:val="none" w:sz="0" w:space="0" w:color="auto"/>
          </w:divBdr>
          <w:divsChild>
            <w:div w:id="17513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84797">
      <w:bodyDiv w:val="1"/>
      <w:marLeft w:val="0"/>
      <w:marRight w:val="0"/>
      <w:marTop w:val="0"/>
      <w:marBottom w:val="0"/>
      <w:divBdr>
        <w:top w:val="none" w:sz="0" w:space="0" w:color="auto"/>
        <w:left w:val="none" w:sz="0" w:space="0" w:color="auto"/>
        <w:bottom w:val="none" w:sz="0" w:space="0" w:color="auto"/>
        <w:right w:val="none" w:sz="0" w:space="0" w:color="auto"/>
      </w:divBdr>
      <w:divsChild>
        <w:div w:id="1363508657">
          <w:marLeft w:val="0"/>
          <w:marRight w:val="0"/>
          <w:marTop w:val="0"/>
          <w:marBottom w:val="0"/>
          <w:divBdr>
            <w:top w:val="none" w:sz="0" w:space="0" w:color="auto"/>
            <w:left w:val="none" w:sz="0" w:space="0" w:color="auto"/>
            <w:bottom w:val="none" w:sz="0" w:space="0" w:color="auto"/>
            <w:right w:val="none" w:sz="0" w:space="0" w:color="auto"/>
          </w:divBdr>
        </w:div>
        <w:div w:id="462579409">
          <w:marLeft w:val="0"/>
          <w:marRight w:val="0"/>
          <w:marTop w:val="0"/>
          <w:marBottom w:val="0"/>
          <w:divBdr>
            <w:top w:val="none" w:sz="0" w:space="0" w:color="auto"/>
            <w:left w:val="none" w:sz="0" w:space="0" w:color="auto"/>
            <w:bottom w:val="none" w:sz="0" w:space="0" w:color="auto"/>
            <w:right w:val="none" w:sz="0" w:space="0" w:color="auto"/>
          </w:divBdr>
        </w:div>
      </w:divsChild>
    </w:div>
    <w:div w:id="2109040936">
      <w:bodyDiv w:val="1"/>
      <w:marLeft w:val="0"/>
      <w:marRight w:val="0"/>
      <w:marTop w:val="0"/>
      <w:marBottom w:val="0"/>
      <w:divBdr>
        <w:top w:val="none" w:sz="0" w:space="0" w:color="auto"/>
        <w:left w:val="none" w:sz="0" w:space="0" w:color="auto"/>
        <w:bottom w:val="none" w:sz="0" w:space="0" w:color="auto"/>
        <w:right w:val="none" w:sz="0" w:space="0" w:color="auto"/>
      </w:divBdr>
      <w:divsChild>
        <w:div w:id="1838811160">
          <w:marLeft w:val="0"/>
          <w:marRight w:val="0"/>
          <w:marTop w:val="0"/>
          <w:marBottom w:val="0"/>
          <w:divBdr>
            <w:top w:val="none" w:sz="0" w:space="0" w:color="auto"/>
            <w:left w:val="none" w:sz="0" w:space="0" w:color="auto"/>
            <w:bottom w:val="none" w:sz="0" w:space="0" w:color="auto"/>
            <w:right w:val="none" w:sz="0" w:space="0" w:color="auto"/>
          </w:divBdr>
        </w:div>
        <w:div w:id="241959204">
          <w:marLeft w:val="0"/>
          <w:marRight w:val="0"/>
          <w:marTop w:val="0"/>
          <w:marBottom w:val="0"/>
          <w:divBdr>
            <w:top w:val="none" w:sz="0" w:space="0" w:color="auto"/>
            <w:left w:val="none" w:sz="0" w:space="0" w:color="auto"/>
            <w:bottom w:val="none" w:sz="0" w:space="0" w:color="auto"/>
            <w:right w:val="none" w:sz="0" w:space="0" w:color="auto"/>
          </w:divBdr>
        </w:div>
        <w:div w:id="14727480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e.e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boe.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2.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3.xml><?xml version="1.0" encoding="utf-8"?>
<ds:datastoreItem xmlns:ds="http://schemas.openxmlformats.org/officeDocument/2006/customXml" ds:itemID="{838B561B-C09C-4795-8DE5-35C049C4D534}"/>
</file>

<file path=docProps/app.xml><?xml version="1.0" encoding="utf-8"?>
<Properties xmlns="http://schemas.openxmlformats.org/officeDocument/2006/extended-properties" xmlns:vt="http://schemas.openxmlformats.org/officeDocument/2006/docPropsVTypes">
  <Template>Normal.dotm</Template>
  <TotalTime>16</TotalTime>
  <Pages>5</Pages>
  <Words>1296</Words>
  <Characters>7756</Characters>
  <Application>Microsoft Office Word</Application>
  <DocSecurity>0</DocSecurity>
  <Lines>323</Lines>
  <Paragraphs>131</Paragraphs>
  <ScaleCrop>false</ScaleCrop>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Alejandro Leiras Aneiros</cp:lastModifiedBy>
  <cp:revision>25</cp:revision>
  <cp:lastPrinted>2017-10-26T08:43:00Z</cp:lastPrinted>
  <dcterms:created xsi:type="dcterms:W3CDTF">2023-11-29T14:40:00Z</dcterms:created>
  <dcterms:modified xsi:type="dcterms:W3CDTF">2026-02-04T08:16:00Z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